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7021" w14:textId="77777777" w:rsidR="00DD467F" w:rsidRDefault="00DD467F" w:rsidP="00EE4C9F">
      <w:pPr>
        <w:autoSpaceDE w:val="0"/>
        <w:autoSpaceDN w:val="0"/>
        <w:adjustRightInd w:val="0"/>
        <w:jc w:val="right"/>
        <w:rPr>
          <w:rFonts w:asciiTheme="majorHAnsi" w:hAnsiTheme="majorHAnsi" w:cstheme="majorHAnsi"/>
          <w:b/>
          <w:sz w:val="18"/>
          <w:szCs w:val="18"/>
        </w:rPr>
      </w:pPr>
    </w:p>
    <w:p w14:paraId="4BD48E69" w14:textId="77777777" w:rsidR="00846043" w:rsidRPr="00F6700E" w:rsidRDefault="00946FA2" w:rsidP="00EE4C9F">
      <w:pPr>
        <w:autoSpaceDE w:val="0"/>
        <w:autoSpaceDN w:val="0"/>
        <w:adjustRightInd w:val="0"/>
        <w:jc w:val="right"/>
        <w:rPr>
          <w:rFonts w:asciiTheme="majorHAnsi" w:hAnsiTheme="majorHAnsi" w:cstheme="majorHAnsi"/>
          <w:b/>
          <w:sz w:val="18"/>
          <w:szCs w:val="18"/>
        </w:rPr>
      </w:pPr>
      <w:r w:rsidRPr="00F6700E">
        <w:rPr>
          <w:rFonts w:asciiTheme="majorHAnsi" w:hAnsiTheme="majorHAnsi" w:cstheme="majorHAnsi"/>
          <w:b/>
          <w:sz w:val="18"/>
          <w:szCs w:val="18"/>
        </w:rPr>
        <w:t>P</w:t>
      </w:r>
      <w:r w:rsidR="00846043" w:rsidRPr="00F6700E">
        <w:rPr>
          <w:rFonts w:asciiTheme="majorHAnsi" w:hAnsiTheme="majorHAnsi" w:cstheme="majorHAnsi"/>
          <w:b/>
          <w:sz w:val="18"/>
          <w:szCs w:val="18"/>
        </w:rPr>
        <w:t xml:space="preserve">ress contact: </w:t>
      </w:r>
    </w:p>
    <w:p w14:paraId="220A83B9" w14:textId="40C779B4" w:rsidR="00B13968" w:rsidRPr="00B47BE9" w:rsidRDefault="006B561F" w:rsidP="00B13968">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Abby Evans</w:t>
      </w:r>
    </w:p>
    <w:p w14:paraId="086C12AC" w14:textId="772D5CAE" w:rsidR="00B13968" w:rsidRPr="00B47BE9" w:rsidRDefault="00B13968" w:rsidP="00B13968">
      <w:pPr>
        <w:jc w:val="right"/>
        <w:rPr>
          <w:rFonts w:asciiTheme="minorHAnsi" w:hAnsiTheme="minorHAnsi" w:cstheme="majorHAnsi"/>
          <w:i/>
          <w:color w:val="000000" w:themeColor="text1"/>
          <w:sz w:val="18"/>
          <w:szCs w:val="18"/>
          <w:lang w:val="en-GB"/>
        </w:rPr>
      </w:pPr>
      <w:r w:rsidRPr="00B47BE9">
        <w:rPr>
          <w:rFonts w:asciiTheme="minorHAnsi" w:hAnsiTheme="minorHAnsi" w:cstheme="majorHAnsi"/>
          <w:i/>
          <w:color w:val="000000" w:themeColor="text1"/>
          <w:sz w:val="18"/>
          <w:szCs w:val="18"/>
          <w:lang w:val="en-GB"/>
        </w:rPr>
        <w:t xml:space="preserve">Tel.: </w:t>
      </w:r>
      <w:r w:rsidR="006B561F">
        <w:rPr>
          <w:rFonts w:asciiTheme="minorHAnsi" w:hAnsiTheme="minorHAnsi" w:cstheme="majorHAnsi"/>
          <w:i/>
          <w:color w:val="000000" w:themeColor="text1"/>
          <w:sz w:val="18"/>
          <w:szCs w:val="18"/>
          <w:lang w:val="en-GB"/>
        </w:rPr>
        <w:t>775-560-7175</w:t>
      </w:r>
    </w:p>
    <w:p w14:paraId="35150862" w14:textId="0167BD4A" w:rsidR="00B13968" w:rsidRPr="00535195" w:rsidRDefault="00B13968" w:rsidP="00B13968">
      <w:pPr>
        <w:jc w:val="right"/>
        <w:rPr>
          <w:rFonts w:asciiTheme="minorHAnsi" w:hAnsiTheme="minorHAnsi" w:cstheme="majorHAnsi"/>
          <w:i/>
          <w:sz w:val="18"/>
          <w:szCs w:val="18"/>
          <w:lang w:val="fr-FR"/>
        </w:rPr>
      </w:pPr>
      <w:proofErr w:type="gramStart"/>
      <w:r w:rsidRPr="00535195">
        <w:rPr>
          <w:rFonts w:asciiTheme="minorHAnsi" w:hAnsiTheme="minorHAnsi" w:cstheme="majorHAnsi"/>
          <w:i/>
          <w:color w:val="000000" w:themeColor="text1"/>
          <w:sz w:val="18"/>
          <w:szCs w:val="18"/>
          <w:lang w:val="fr-FR"/>
        </w:rPr>
        <w:t>E-mail:</w:t>
      </w:r>
      <w:proofErr w:type="gramEnd"/>
      <w:r w:rsidRPr="00535195">
        <w:rPr>
          <w:rFonts w:asciiTheme="minorHAnsi" w:hAnsiTheme="minorHAnsi" w:cstheme="majorHAnsi"/>
          <w:i/>
          <w:color w:val="000000" w:themeColor="text1"/>
          <w:sz w:val="18"/>
          <w:szCs w:val="18"/>
          <w:lang w:val="fr-FR"/>
        </w:rPr>
        <w:t xml:space="preserve"> </w:t>
      </w:r>
      <w:hyperlink r:id="rId11" w:history="1">
        <w:r w:rsidR="006B561F" w:rsidRPr="00DA35EE">
          <w:rPr>
            <w:rStyle w:val="Hyperlink"/>
            <w:rFonts w:asciiTheme="minorHAnsi" w:hAnsiTheme="minorHAnsi"/>
            <w:i/>
            <w:sz w:val="18"/>
            <w:szCs w:val="18"/>
            <w:lang w:val="fr-FR"/>
          </w:rPr>
          <w:t>abby.evans@capgemini.com</w:t>
        </w:r>
      </w:hyperlink>
      <w:r w:rsidR="006B561F">
        <w:rPr>
          <w:rFonts w:asciiTheme="minorHAnsi" w:hAnsiTheme="minorHAnsi"/>
          <w:i/>
          <w:sz w:val="18"/>
          <w:szCs w:val="18"/>
          <w:lang w:val="fr-FR"/>
        </w:rPr>
        <w:t xml:space="preserve"> </w:t>
      </w:r>
    </w:p>
    <w:p w14:paraId="720162EA" w14:textId="348DF12E"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01D3C92A" w14:textId="77777777" w:rsidR="00A02C99" w:rsidRPr="00693D0B" w:rsidRDefault="00A02C99" w:rsidP="006B52BA">
      <w:pPr>
        <w:rPr>
          <w:rFonts w:asciiTheme="majorHAnsi" w:hAnsiTheme="majorHAnsi" w:cstheme="majorHAnsi"/>
          <w:b/>
          <w:sz w:val="22"/>
          <w:szCs w:val="28"/>
          <w:lang w:val="fr-FR"/>
        </w:rPr>
      </w:pPr>
    </w:p>
    <w:p w14:paraId="1EE8E0AD" w14:textId="2044A2A1" w:rsidR="00EA0056" w:rsidRDefault="00DC615A" w:rsidP="00686301">
      <w:pPr>
        <w:spacing w:line="276" w:lineRule="auto"/>
        <w:jc w:val="center"/>
        <w:rPr>
          <w:rFonts w:asciiTheme="majorHAnsi" w:hAnsiTheme="majorHAnsi" w:cstheme="majorHAnsi"/>
          <w:b/>
          <w:bCs/>
          <w:sz w:val="22"/>
          <w:szCs w:val="24"/>
        </w:rPr>
      </w:pPr>
      <w:r w:rsidRPr="00DC615A">
        <w:rPr>
          <w:rFonts w:asciiTheme="majorHAnsi" w:hAnsiTheme="majorHAnsi" w:cstheme="majorHAnsi"/>
          <w:b/>
          <w:bCs/>
          <w:sz w:val="22"/>
          <w:szCs w:val="24"/>
        </w:rPr>
        <w:t>Capgemini’s SAP S/4HANA</w:t>
      </w:r>
      <w:r w:rsidR="006B561F">
        <w:rPr>
          <w:rFonts w:asciiTheme="majorHAnsi" w:hAnsiTheme="majorHAnsi" w:cstheme="majorHAnsi"/>
          <w:b/>
          <w:bCs/>
          <w:sz w:val="22"/>
          <w:szCs w:val="24"/>
        </w:rPr>
        <w:t>-based</w:t>
      </w:r>
      <w:r w:rsidRPr="00DC615A">
        <w:rPr>
          <w:rFonts w:asciiTheme="majorHAnsi" w:hAnsiTheme="majorHAnsi" w:cstheme="majorHAnsi"/>
          <w:b/>
          <w:bCs/>
          <w:sz w:val="22"/>
          <w:szCs w:val="24"/>
        </w:rPr>
        <w:t xml:space="preserve"> solution</w:t>
      </w:r>
      <w:r w:rsidR="008A4136">
        <w:rPr>
          <w:rFonts w:asciiTheme="majorHAnsi" w:hAnsiTheme="majorHAnsi" w:cstheme="majorHAnsi"/>
          <w:b/>
          <w:bCs/>
          <w:sz w:val="22"/>
          <w:szCs w:val="24"/>
        </w:rPr>
        <w:t>s</w:t>
      </w:r>
      <w:r w:rsidRPr="00DC615A">
        <w:rPr>
          <w:rFonts w:asciiTheme="majorHAnsi" w:hAnsiTheme="majorHAnsi" w:cstheme="majorHAnsi"/>
          <w:b/>
          <w:bCs/>
          <w:sz w:val="22"/>
          <w:szCs w:val="24"/>
        </w:rPr>
        <w:t xml:space="preserve"> for </w:t>
      </w:r>
      <w:r w:rsidR="004D3D64">
        <w:rPr>
          <w:rFonts w:asciiTheme="majorHAnsi" w:hAnsiTheme="majorHAnsi" w:cstheme="majorHAnsi"/>
          <w:b/>
          <w:bCs/>
          <w:sz w:val="22"/>
          <w:szCs w:val="24"/>
        </w:rPr>
        <w:t xml:space="preserve">the </w:t>
      </w:r>
      <w:r w:rsidRPr="00DC615A">
        <w:rPr>
          <w:rFonts w:asciiTheme="majorHAnsi" w:hAnsiTheme="majorHAnsi" w:cstheme="majorHAnsi"/>
          <w:b/>
          <w:bCs/>
          <w:sz w:val="22"/>
          <w:szCs w:val="24"/>
        </w:rPr>
        <w:t xml:space="preserve">oil and gas </w:t>
      </w:r>
      <w:r w:rsidR="00DB230C">
        <w:rPr>
          <w:rFonts w:asciiTheme="majorHAnsi" w:hAnsiTheme="majorHAnsi" w:cstheme="majorHAnsi"/>
          <w:b/>
          <w:bCs/>
          <w:sz w:val="22"/>
          <w:szCs w:val="24"/>
        </w:rPr>
        <w:t>industry</w:t>
      </w:r>
      <w:r w:rsidRPr="00DC615A">
        <w:rPr>
          <w:rFonts w:asciiTheme="majorHAnsi" w:hAnsiTheme="majorHAnsi" w:cstheme="majorHAnsi"/>
          <w:b/>
          <w:bCs/>
          <w:sz w:val="22"/>
          <w:szCs w:val="24"/>
        </w:rPr>
        <w:t xml:space="preserve"> now optimized for Microsoft Azure </w:t>
      </w:r>
    </w:p>
    <w:p w14:paraId="03777C5C" w14:textId="77777777" w:rsidR="00F30C26" w:rsidRDefault="00F30C26" w:rsidP="00273DE7">
      <w:pPr>
        <w:spacing w:line="276" w:lineRule="auto"/>
        <w:rPr>
          <w:rFonts w:asciiTheme="majorHAnsi" w:hAnsiTheme="majorHAnsi" w:cstheme="majorHAnsi"/>
          <w:b/>
          <w:bCs/>
          <w:sz w:val="22"/>
          <w:szCs w:val="24"/>
        </w:rPr>
      </w:pPr>
    </w:p>
    <w:p w14:paraId="50AA4155" w14:textId="45F3EBF8" w:rsidR="00B54D91" w:rsidRPr="00273DE7" w:rsidRDefault="008954A0" w:rsidP="00686301">
      <w:pPr>
        <w:spacing w:line="276" w:lineRule="auto"/>
        <w:jc w:val="center"/>
        <w:rPr>
          <w:rFonts w:asciiTheme="majorHAnsi" w:hAnsiTheme="majorHAnsi" w:cstheme="majorHAnsi"/>
          <w:i/>
          <w:iCs/>
          <w:sz w:val="18"/>
          <w:szCs w:val="18"/>
        </w:rPr>
      </w:pPr>
      <w:r>
        <w:rPr>
          <w:rFonts w:asciiTheme="majorHAnsi" w:hAnsiTheme="majorHAnsi" w:cstheme="majorHAnsi"/>
          <w:i/>
          <w:iCs/>
          <w:sz w:val="18"/>
          <w:szCs w:val="18"/>
        </w:rPr>
        <w:t xml:space="preserve">Azure </w:t>
      </w:r>
      <w:r w:rsidR="00DA630B">
        <w:rPr>
          <w:rFonts w:asciiTheme="majorHAnsi" w:hAnsiTheme="majorHAnsi" w:cstheme="majorHAnsi"/>
          <w:i/>
          <w:iCs/>
          <w:sz w:val="18"/>
          <w:szCs w:val="18"/>
        </w:rPr>
        <w:t xml:space="preserve">can </w:t>
      </w:r>
      <w:r>
        <w:rPr>
          <w:rFonts w:asciiTheme="majorHAnsi" w:hAnsiTheme="majorHAnsi" w:cstheme="majorHAnsi"/>
          <w:i/>
          <w:iCs/>
          <w:sz w:val="18"/>
          <w:szCs w:val="18"/>
        </w:rPr>
        <w:t xml:space="preserve">offer additional benefits for </w:t>
      </w:r>
      <w:proofErr w:type="spellStart"/>
      <w:r w:rsidR="00C43F41">
        <w:rPr>
          <w:rFonts w:asciiTheme="majorHAnsi" w:hAnsiTheme="majorHAnsi" w:cstheme="majorHAnsi"/>
          <w:i/>
          <w:iCs/>
          <w:sz w:val="18"/>
          <w:szCs w:val="18"/>
        </w:rPr>
        <w:t>EnergyPath</w:t>
      </w:r>
      <w:proofErr w:type="spellEnd"/>
      <w:r w:rsidR="00C43F41">
        <w:rPr>
          <w:rFonts w:asciiTheme="majorHAnsi" w:hAnsiTheme="majorHAnsi" w:cstheme="majorHAnsi"/>
          <w:i/>
          <w:iCs/>
          <w:sz w:val="18"/>
          <w:szCs w:val="18"/>
        </w:rPr>
        <w:t xml:space="preserve"> and </w:t>
      </w:r>
      <w:proofErr w:type="spellStart"/>
      <w:r w:rsidR="00C43F41">
        <w:rPr>
          <w:rFonts w:asciiTheme="majorHAnsi" w:hAnsiTheme="majorHAnsi" w:cstheme="majorHAnsi"/>
          <w:i/>
          <w:iCs/>
          <w:sz w:val="18"/>
          <w:szCs w:val="18"/>
        </w:rPr>
        <w:t>READYUpstream</w:t>
      </w:r>
      <w:proofErr w:type="spellEnd"/>
      <w:r w:rsidR="00C43F41">
        <w:rPr>
          <w:rFonts w:asciiTheme="majorHAnsi" w:hAnsiTheme="majorHAnsi" w:cstheme="majorHAnsi"/>
          <w:i/>
          <w:iCs/>
          <w:sz w:val="18"/>
          <w:szCs w:val="18"/>
        </w:rPr>
        <w:t xml:space="preserve"> </w:t>
      </w:r>
      <w:r w:rsidR="005163C3">
        <w:rPr>
          <w:rFonts w:asciiTheme="majorHAnsi" w:hAnsiTheme="majorHAnsi" w:cstheme="majorHAnsi"/>
          <w:i/>
          <w:iCs/>
          <w:sz w:val="18"/>
          <w:szCs w:val="18"/>
        </w:rPr>
        <w:t xml:space="preserve">that </w:t>
      </w:r>
      <w:r w:rsidR="00AD588F">
        <w:rPr>
          <w:rFonts w:asciiTheme="majorHAnsi" w:hAnsiTheme="majorHAnsi" w:cstheme="majorHAnsi"/>
          <w:i/>
          <w:iCs/>
          <w:sz w:val="18"/>
          <w:szCs w:val="18"/>
        </w:rPr>
        <w:t>help drive agility and growth</w:t>
      </w:r>
    </w:p>
    <w:p w14:paraId="3DA96624" w14:textId="77777777" w:rsidR="00686301" w:rsidRPr="002366EB" w:rsidRDefault="00686301" w:rsidP="002366EB">
      <w:pPr>
        <w:spacing w:line="276" w:lineRule="auto"/>
        <w:jc w:val="center"/>
        <w:rPr>
          <w:rFonts w:asciiTheme="majorHAnsi" w:hAnsiTheme="majorHAnsi" w:cstheme="majorHAnsi"/>
          <w:b/>
          <w:sz w:val="22"/>
          <w:szCs w:val="24"/>
        </w:rPr>
      </w:pPr>
    </w:p>
    <w:p w14:paraId="4952F94B" w14:textId="6CB91B3F" w:rsidR="00B2653D" w:rsidRDefault="00695D24" w:rsidP="00316884">
      <w:pPr>
        <w:spacing w:line="312" w:lineRule="auto"/>
        <w:jc w:val="both"/>
        <w:rPr>
          <w:rFonts w:ascii="Verdana" w:hAnsi="Verdana" w:cstheme="majorHAnsi"/>
          <w:b/>
          <w:sz w:val="18"/>
          <w:szCs w:val="18"/>
        </w:rPr>
      </w:pPr>
      <w:r>
        <w:rPr>
          <w:rFonts w:ascii="Verdana" w:hAnsi="Verdana" w:cstheme="majorHAnsi"/>
          <w:b/>
          <w:sz w:val="18"/>
          <w:szCs w:val="18"/>
        </w:rPr>
        <w:t>New York</w:t>
      </w:r>
      <w:r w:rsidR="00B25D38">
        <w:rPr>
          <w:rFonts w:ascii="Verdana" w:hAnsi="Verdana" w:cstheme="majorHAnsi"/>
          <w:b/>
          <w:sz w:val="18"/>
          <w:szCs w:val="18"/>
        </w:rPr>
        <w:t xml:space="preserve"> </w:t>
      </w:r>
      <w:r w:rsidR="00743FCD" w:rsidRPr="00743FCD">
        <w:rPr>
          <w:rFonts w:ascii="Verdana" w:hAnsi="Verdana" w:cstheme="majorHAnsi"/>
          <w:b/>
          <w:sz w:val="18"/>
          <w:szCs w:val="18"/>
        </w:rPr>
        <w:t xml:space="preserve">– </w:t>
      </w:r>
      <w:r w:rsidR="006B561F">
        <w:rPr>
          <w:rFonts w:ascii="Verdana" w:hAnsi="Verdana" w:cstheme="majorHAnsi"/>
          <w:b/>
          <w:sz w:val="18"/>
          <w:szCs w:val="18"/>
        </w:rPr>
        <w:t>M</w:t>
      </w:r>
      <w:r w:rsidR="008A74A3">
        <w:rPr>
          <w:rFonts w:ascii="Verdana" w:hAnsi="Verdana" w:cstheme="majorHAnsi"/>
          <w:b/>
          <w:sz w:val="18"/>
          <w:szCs w:val="18"/>
        </w:rPr>
        <w:t>ay 12</w:t>
      </w:r>
      <w:r w:rsidR="00ED6D13" w:rsidRPr="00012E4E">
        <w:rPr>
          <w:rFonts w:ascii="Verdana" w:hAnsi="Verdana" w:cstheme="majorHAnsi"/>
          <w:b/>
          <w:sz w:val="18"/>
          <w:szCs w:val="18"/>
        </w:rPr>
        <w:t xml:space="preserve">, </w:t>
      </w:r>
      <w:r w:rsidR="00743FCD" w:rsidRPr="00012E4E">
        <w:rPr>
          <w:rFonts w:ascii="Verdana" w:hAnsi="Verdana" w:cstheme="majorHAnsi"/>
          <w:b/>
          <w:sz w:val="18"/>
          <w:szCs w:val="18"/>
        </w:rPr>
        <w:t>20</w:t>
      </w:r>
      <w:r w:rsidR="006B561F">
        <w:rPr>
          <w:rFonts w:ascii="Verdana" w:hAnsi="Verdana" w:cstheme="majorHAnsi"/>
          <w:b/>
          <w:sz w:val="18"/>
          <w:szCs w:val="18"/>
        </w:rPr>
        <w:t>20</w:t>
      </w:r>
      <w:r w:rsidR="00743FCD" w:rsidRPr="00743FCD">
        <w:rPr>
          <w:rFonts w:ascii="Verdana" w:hAnsi="Verdana" w:cstheme="majorHAnsi"/>
          <w:b/>
          <w:sz w:val="18"/>
          <w:szCs w:val="18"/>
        </w:rPr>
        <w:t xml:space="preserve"> –</w:t>
      </w:r>
      <w:r w:rsidR="00B07267">
        <w:t xml:space="preserve"> </w:t>
      </w:r>
      <w:hyperlink r:id="rId12" w:history="1">
        <w:r w:rsidR="004C644A" w:rsidRPr="00356664">
          <w:rPr>
            <w:rStyle w:val="Hyperlink"/>
            <w:rFonts w:ascii="Verdana" w:hAnsi="Verdana" w:cstheme="majorHAnsi"/>
            <w:b/>
            <w:sz w:val="18"/>
            <w:szCs w:val="18"/>
          </w:rPr>
          <w:t>Capgemini</w:t>
        </w:r>
      </w:hyperlink>
      <w:r w:rsidR="004C644A" w:rsidRPr="00356664">
        <w:rPr>
          <w:rFonts w:ascii="Verdana" w:hAnsi="Verdana" w:cstheme="majorHAnsi"/>
          <w:b/>
          <w:sz w:val="18"/>
          <w:szCs w:val="18"/>
        </w:rPr>
        <w:t xml:space="preserve"> announced</w:t>
      </w:r>
      <w:r w:rsidR="00C4698B">
        <w:rPr>
          <w:rFonts w:ascii="Verdana" w:hAnsi="Verdana" w:cstheme="majorHAnsi"/>
          <w:b/>
          <w:sz w:val="18"/>
          <w:szCs w:val="18"/>
        </w:rPr>
        <w:t xml:space="preserve"> today</w:t>
      </w:r>
      <w:r w:rsidR="004C644A" w:rsidRPr="00356664">
        <w:rPr>
          <w:rFonts w:ascii="Verdana" w:hAnsi="Verdana" w:cstheme="majorHAnsi"/>
          <w:b/>
          <w:sz w:val="18"/>
          <w:szCs w:val="18"/>
        </w:rPr>
        <w:t xml:space="preserve"> </w:t>
      </w:r>
      <w:r w:rsidR="00ED1BFB" w:rsidRPr="00356664">
        <w:rPr>
          <w:rFonts w:ascii="Verdana" w:hAnsi="Verdana" w:cstheme="majorHAnsi"/>
          <w:b/>
          <w:sz w:val="18"/>
          <w:szCs w:val="18"/>
        </w:rPr>
        <w:t xml:space="preserve">that </w:t>
      </w:r>
      <w:r w:rsidR="00542557" w:rsidRPr="00356664">
        <w:rPr>
          <w:rFonts w:ascii="Verdana" w:hAnsi="Verdana" w:cstheme="majorHAnsi"/>
          <w:b/>
          <w:sz w:val="18"/>
          <w:szCs w:val="18"/>
        </w:rPr>
        <w:t>its</w:t>
      </w:r>
      <w:r w:rsidR="00914E87" w:rsidRPr="00356664">
        <w:rPr>
          <w:rFonts w:ascii="Verdana" w:hAnsi="Verdana" w:cstheme="majorHAnsi"/>
          <w:b/>
          <w:sz w:val="18"/>
          <w:szCs w:val="18"/>
        </w:rPr>
        <w:t xml:space="preserve"> </w:t>
      </w:r>
      <w:hyperlink r:id="rId13" w:history="1">
        <w:proofErr w:type="spellStart"/>
        <w:r w:rsidR="00914E87" w:rsidRPr="00356664">
          <w:rPr>
            <w:rStyle w:val="Hyperlink"/>
            <w:rFonts w:ascii="Verdana" w:hAnsi="Verdana" w:cstheme="majorHAnsi"/>
            <w:b/>
            <w:sz w:val="18"/>
            <w:szCs w:val="18"/>
          </w:rPr>
          <w:t>EnergyPath</w:t>
        </w:r>
        <w:proofErr w:type="spellEnd"/>
      </w:hyperlink>
      <w:r w:rsidR="00914E87" w:rsidRPr="00356664">
        <w:rPr>
          <w:rFonts w:ascii="Verdana" w:hAnsi="Verdana" w:cstheme="majorHAnsi"/>
          <w:b/>
          <w:sz w:val="18"/>
          <w:szCs w:val="18"/>
        </w:rPr>
        <w:t xml:space="preserve"> and </w:t>
      </w:r>
      <w:r w:rsidR="00A03F3F" w:rsidRPr="00A03F3F">
        <w:t xml:space="preserve"> </w:t>
      </w:r>
      <w:hyperlink r:id="rId14" w:history="1">
        <w:proofErr w:type="spellStart"/>
        <w:r w:rsidR="00A03F3F" w:rsidRPr="00384A5D">
          <w:rPr>
            <w:rStyle w:val="Hyperlink"/>
            <w:rFonts w:ascii="Verdana" w:hAnsi="Verdana"/>
            <w:b/>
            <w:bCs/>
            <w:sz w:val="18"/>
            <w:szCs w:val="18"/>
          </w:rPr>
          <w:t>READYUpstream</w:t>
        </w:r>
        <w:proofErr w:type="spellEnd"/>
      </w:hyperlink>
      <w:r w:rsidR="00A03F3F" w:rsidRPr="00A03F3F">
        <w:rPr>
          <w:rFonts w:ascii="Verdana" w:hAnsi="Verdana"/>
          <w:b/>
          <w:bCs/>
          <w:sz w:val="18"/>
          <w:szCs w:val="18"/>
        </w:rPr>
        <w:t xml:space="preserve"> </w:t>
      </w:r>
      <w:r w:rsidR="00DA5489" w:rsidRPr="00356664">
        <w:rPr>
          <w:rFonts w:ascii="Verdana" w:hAnsi="Verdana"/>
          <w:b/>
          <w:bCs/>
          <w:sz w:val="18"/>
          <w:szCs w:val="18"/>
        </w:rPr>
        <w:t>solution</w:t>
      </w:r>
      <w:r w:rsidR="00DA5489" w:rsidRPr="00356664">
        <w:rPr>
          <w:rFonts w:ascii="Verdana" w:hAnsi="Verdana" w:cstheme="majorHAnsi"/>
          <w:b/>
          <w:bCs/>
          <w:sz w:val="18"/>
          <w:szCs w:val="18"/>
        </w:rPr>
        <w:t>s</w:t>
      </w:r>
      <w:r w:rsidR="00542557" w:rsidRPr="00356664">
        <w:rPr>
          <w:rFonts w:ascii="Verdana" w:hAnsi="Verdana" w:cstheme="majorHAnsi"/>
          <w:b/>
          <w:sz w:val="18"/>
          <w:szCs w:val="18"/>
        </w:rPr>
        <w:t xml:space="preserve"> for </w:t>
      </w:r>
      <w:r w:rsidR="003050CF">
        <w:rPr>
          <w:rFonts w:ascii="Verdana" w:hAnsi="Verdana" w:cstheme="majorHAnsi"/>
          <w:b/>
          <w:sz w:val="18"/>
          <w:szCs w:val="18"/>
        </w:rPr>
        <w:t xml:space="preserve">the </w:t>
      </w:r>
      <w:r w:rsidR="0038178D" w:rsidRPr="00356664">
        <w:rPr>
          <w:rFonts w:ascii="Verdana" w:hAnsi="Verdana" w:cstheme="majorHAnsi"/>
          <w:b/>
          <w:sz w:val="18"/>
          <w:szCs w:val="18"/>
        </w:rPr>
        <w:t xml:space="preserve">oil and gas </w:t>
      </w:r>
      <w:r w:rsidR="003050CF">
        <w:rPr>
          <w:rFonts w:ascii="Verdana" w:hAnsi="Verdana" w:cstheme="majorHAnsi"/>
          <w:b/>
          <w:sz w:val="18"/>
          <w:szCs w:val="18"/>
        </w:rPr>
        <w:t>industry</w:t>
      </w:r>
      <w:r w:rsidR="00016732" w:rsidRPr="00356664">
        <w:rPr>
          <w:rFonts w:ascii="Verdana" w:hAnsi="Verdana" w:cstheme="majorHAnsi"/>
          <w:b/>
          <w:sz w:val="18"/>
          <w:szCs w:val="18"/>
        </w:rPr>
        <w:t xml:space="preserve"> </w:t>
      </w:r>
      <w:r w:rsidR="00D41971" w:rsidRPr="00356664">
        <w:rPr>
          <w:rFonts w:ascii="Verdana" w:hAnsi="Verdana" w:cstheme="majorHAnsi"/>
          <w:b/>
          <w:sz w:val="18"/>
          <w:szCs w:val="18"/>
        </w:rPr>
        <w:t>are</w:t>
      </w:r>
      <w:r w:rsidR="0038178D" w:rsidRPr="00356664">
        <w:rPr>
          <w:rFonts w:ascii="Verdana" w:hAnsi="Verdana" w:cstheme="majorHAnsi"/>
          <w:b/>
          <w:sz w:val="18"/>
          <w:szCs w:val="18"/>
        </w:rPr>
        <w:t xml:space="preserve"> now </w:t>
      </w:r>
      <w:r w:rsidR="00D77EE1" w:rsidRPr="00356664">
        <w:rPr>
          <w:rFonts w:ascii="Verdana" w:hAnsi="Verdana" w:cstheme="majorHAnsi"/>
          <w:b/>
          <w:sz w:val="18"/>
          <w:szCs w:val="18"/>
        </w:rPr>
        <w:t xml:space="preserve">optimized for Microsoft Azure. </w:t>
      </w:r>
      <w:r w:rsidR="00C025A0" w:rsidRPr="00356664">
        <w:rPr>
          <w:rFonts w:ascii="Verdana" w:hAnsi="Verdana" w:cstheme="majorHAnsi"/>
          <w:b/>
          <w:sz w:val="18"/>
          <w:szCs w:val="18"/>
        </w:rPr>
        <w:t xml:space="preserve">The cloud </w:t>
      </w:r>
      <w:r w:rsidR="004A0CC3" w:rsidRPr="00356664">
        <w:rPr>
          <w:rFonts w:ascii="Verdana" w:hAnsi="Verdana" w:cstheme="majorHAnsi"/>
          <w:b/>
          <w:sz w:val="18"/>
          <w:szCs w:val="18"/>
        </w:rPr>
        <w:t xml:space="preserve">platform provides </w:t>
      </w:r>
      <w:r w:rsidR="00F77D01" w:rsidRPr="00356664">
        <w:rPr>
          <w:rFonts w:ascii="Verdana" w:hAnsi="Verdana" w:cstheme="majorHAnsi"/>
          <w:b/>
          <w:sz w:val="18"/>
          <w:szCs w:val="18"/>
        </w:rPr>
        <w:t>security, scalability, and agility for the</w:t>
      </w:r>
      <w:r w:rsidR="00C4698B">
        <w:rPr>
          <w:rFonts w:ascii="Verdana" w:hAnsi="Verdana" w:cstheme="majorHAnsi"/>
          <w:b/>
          <w:sz w:val="18"/>
          <w:szCs w:val="18"/>
        </w:rPr>
        <w:t>se</w:t>
      </w:r>
      <w:r w:rsidR="00F77D01" w:rsidRPr="00356664">
        <w:rPr>
          <w:rFonts w:ascii="Verdana" w:hAnsi="Verdana" w:cstheme="majorHAnsi"/>
          <w:b/>
          <w:sz w:val="18"/>
          <w:szCs w:val="18"/>
        </w:rPr>
        <w:t xml:space="preserve"> </w:t>
      </w:r>
      <w:hyperlink r:id="rId15" w:history="1">
        <w:r w:rsidR="004D3D64" w:rsidRPr="00356664">
          <w:rPr>
            <w:rStyle w:val="Hyperlink"/>
            <w:rFonts w:ascii="Verdana" w:hAnsi="Verdana" w:cstheme="majorHAnsi"/>
            <w:b/>
            <w:sz w:val="18"/>
            <w:szCs w:val="18"/>
          </w:rPr>
          <w:t>widely adopted</w:t>
        </w:r>
      </w:hyperlink>
      <w:r w:rsidR="004D3D64" w:rsidRPr="00356664">
        <w:rPr>
          <w:rFonts w:ascii="Verdana" w:hAnsi="Verdana" w:cstheme="majorHAnsi"/>
          <w:b/>
          <w:sz w:val="18"/>
          <w:szCs w:val="18"/>
        </w:rPr>
        <w:t xml:space="preserve"> </w:t>
      </w:r>
      <w:r w:rsidR="00F77D01" w:rsidRPr="00356664">
        <w:rPr>
          <w:rFonts w:ascii="Verdana" w:hAnsi="Verdana" w:cstheme="majorHAnsi"/>
          <w:b/>
          <w:sz w:val="18"/>
          <w:szCs w:val="18"/>
        </w:rPr>
        <w:t>solution</w:t>
      </w:r>
      <w:r w:rsidR="00D41971" w:rsidRPr="00356664">
        <w:rPr>
          <w:rFonts w:ascii="Verdana" w:hAnsi="Verdana" w:cstheme="majorHAnsi"/>
          <w:b/>
          <w:sz w:val="18"/>
          <w:szCs w:val="18"/>
        </w:rPr>
        <w:t>s</w:t>
      </w:r>
      <w:r w:rsidR="00F77D01" w:rsidRPr="00356664">
        <w:rPr>
          <w:rFonts w:ascii="Verdana" w:hAnsi="Verdana" w:cstheme="majorHAnsi"/>
          <w:b/>
          <w:sz w:val="18"/>
          <w:szCs w:val="18"/>
        </w:rPr>
        <w:t xml:space="preserve"> </w:t>
      </w:r>
      <w:r w:rsidR="005A6A00" w:rsidRPr="00356664">
        <w:rPr>
          <w:rFonts w:ascii="Verdana" w:hAnsi="Verdana" w:cstheme="majorHAnsi"/>
          <w:b/>
          <w:sz w:val="18"/>
          <w:szCs w:val="18"/>
        </w:rPr>
        <w:t xml:space="preserve">to </w:t>
      </w:r>
      <w:r w:rsidR="0051585C" w:rsidRPr="00356664">
        <w:rPr>
          <w:rFonts w:ascii="Verdana" w:hAnsi="Verdana" w:cstheme="majorHAnsi"/>
          <w:b/>
          <w:sz w:val="18"/>
          <w:szCs w:val="18"/>
        </w:rPr>
        <w:t xml:space="preserve">help </w:t>
      </w:r>
      <w:r w:rsidR="00C81F61">
        <w:rPr>
          <w:rFonts w:ascii="Verdana" w:hAnsi="Verdana" w:cstheme="majorHAnsi"/>
          <w:b/>
          <w:sz w:val="18"/>
          <w:szCs w:val="18"/>
        </w:rPr>
        <w:t xml:space="preserve">organizations </w:t>
      </w:r>
      <w:r w:rsidR="0051585C" w:rsidRPr="00356664">
        <w:rPr>
          <w:rFonts w:ascii="Verdana" w:hAnsi="Verdana" w:cstheme="majorHAnsi"/>
          <w:b/>
          <w:sz w:val="18"/>
          <w:szCs w:val="18"/>
        </w:rPr>
        <w:t xml:space="preserve">drive growth through </w:t>
      </w:r>
      <w:r w:rsidR="00795002" w:rsidRPr="00356664">
        <w:rPr>
          <w:rFonts w:ascii="Verdana" w:hAnsi="Verdana" w:cstheme="majorHAnsi"/>
          <w:b/>
          <w:sz w:val="18"/>
          <w:szCs w:val="18"/>
        </w:rPr>
        <w:t>streamlined finance, accounting and operations processes.</w:t>
      </w:r>
    </w:p>
    <w:p w14:paraId="26F80619" w14:textId="77777777" w:rsidR="00711F47" w:rsidRDefault="00711F47" w:rsidP="00316884">
      <w:pPr>
        <w:spacing w:line="312" w:lineRule="auto"/>
        <w:jc w:val="both"/>
        <w:rPr>
          <w:rFonts w:ascii="Verdana" w:hAnsi="Verdana" w:cstheme="majorHAnsi"/>
          <w:b/>
          <w:sz w:val="18"/>
          <w:szCs w:val="18"/>
        </w:rPr>
      </w:pPr>
    </w:p>
    <w:p w14:paraId="4D8E2362" w14:textId="620B9E0E" w:rsidR="00C71C6B" w:rsidRDefault="00C71C6B" w:rsidP="00316884">
      <w:pPr>
        <w:spacing w:line="312" w:lineRule="auto"/>
        <w:rPr>
          <w:rFonts w:asciiTheme="majorHAnsi" w:hAnsiTheme="majorHAnsi" w:cstheme="majorHAnsi"/>
          <w:i/>
          <w:sz w:val="18"/>
          <w:szCs w:val="18"/>
        </w:rPr>
      </w:pPr>
      <w:r w:rsidRPr="006E79BA">
        <w:rPr>
          <w:rStyle w:val="Hyperlink"/>
          <w:rFonts w:asciiTheme="majorHAnsi" w:hAnsiTheme="majorHAnsi" w:cstheme="majorHAnsi"/>
          <w:i/>
          <w:color w:val="auto"/>
          <w:sz w:val="18"/>
          <w:szCs w:val="18"/>
          <w:u w:val="none"/>
        </w:rPr>
        <w:t>“</w:t>
      </w:r>
      <w:r w:rsidR="0002638F">
        <w:rPr>
          <w:rStyle w:val="Hyperlink"/>
          <w:rFonts w:asciiTheme="majorHAnsi" w:hAnsiTheme="majorHAnsi" w:cstheme="majorHAnsi"/>
          <w:i/>
          <w:color w:val="auto"/>
          <w:sz w:val="18"/>
          <w:szCs w:val="18"/>
          <w:u w:val="none"/>
        </w:rPr>
        <w:t xml:space="preserve">Leading firms have leveraged </w:t>
      </w:r>
      <w:r w:rsidR="00C4698B">
        <w:rPr>
          <w:rStyle w:val="Hyperlink"/>
          <w:rFonts w:asciiTheme="majorHAnsi" w:hAnsiTheme="majorHAnsi" w:cstheme="majorHAnsi"/>
          <w:i/>
          <w:color w:val="auto"/>
          <w:sz w:val="18"/>
          <w:szCs w:val="18"/>
          <w:u w:val="none"/>
        </w:rPr>
        <w:t xml:space="preserve">our </w:t>
      </w:r>
      <w:proofErr w:type="spellStart"/>
      <w:r w:rsidR="00C4698B">
        <w:rPr>
          <w:rStyle w:val="Hyperlink"/>
          <w:rFonts w:asciiTheme="majorHAnsi" w:hAnsiTheme="majorHAnsi" w:cstheme="majorHAnsi"/>
          <w:i/>
          <w:color w:val="auto"/>
          <w:sz w:val="18"/>
          <w:szCs w:val="18"/>
          <w:u w:val="none"/>
        </w:rPr>
        <w:t>EnergyPath</w:t>
      </w:r>
      <w:proofErr w:type="spellEnd"/>
      <w:r w:rsidR="00C4698B">
        <w:rPr>
          <w:rStyle w:val="Hyperlink"/>
          <w:rFonts w:asciiTheme="majorHAnsi" w:hAnsiTheme="majorHAnsi" w:cstheme="majorHAnsi"/>
          <w:i/>
          <w:color w:val="auto"/>
          <w:sz w:val="18"/>
          <w:szCs w:val="18"/>
          <w:u w:val="none"/>
        </w:rPr>
        <w:t xml:space="preserve"> and </w:t>
      </w:r>
      <w:proofErr w:type="spellStart"/>
      <w:r w:rsidR="00C4698B">
        <w:rPr>
          <w:rStyle w:val="Hyperlink"/>
          <w:rFonts w:asciiTheme="majorHAnsi" w:hAnsiTheme="majorHAnsi" w:cstheme="majorHAnsi"/>
          <w:i/>
          <w:color w:val="auto"/>
          <w:sz w:val="18"/>
          <w:szCs w:val="18"/>
          <w:u w:val="none"/>
        </w:rPr>
        <w:t>READYUpstream</w:t>
      </w:r>
      <w:proofErr w:type="spellEnd"/>
      <w:r w:rsidR="00C4698B">
        <w:rPr>
          <w:rStyle w:val="Hyperlink"/>
          <w:rFonts w:asciiTheme="majorHAnsi" w:hAnsiTheme="majorHAnsi" w:cstheme="majorHAnsi"/>
          <w:i/>
          <w:color w:val="auto"/>
          <w:sz w:val="18"/>
          <w:szCs w:val="18"/>
          <w:u w:val="none"/>
        </w:rPr>
        <w:t xml:space="preserve"> </w:t>
      </w:r>
      <w:r w:rsidR="00D41971">
        <w:rPr>
          <w:rStyle w:val="Hyperlink"/>
          <w:rFonts w:asciiTheme="majorHAnsi" w:hAnsiTheme="majorHAnsi" w:cstheme="majorHAnsi"/>
          <w:i/>
          <w:color w:val="auto"/>
          <w:sz w:val="18"/>
          <w:szCs w:val="18"/>
          <w:u w:val="none"/>
        </w:rPr>
        <w:t xml:space="preserve">solutions </w:t>
      </w:r>
      <w:r w:rsidR="0002638F">
        <w:rPr>
          <w:rStyle w:val="Hyperlink"/>
          <w:rFonts w:asciiTheme="majorHAnsi" w:hAnsiTheme="majorHAnsi" w:cstheme="majorHAnsi"/>
          <w:i/>
          <w:color w:val="auto"/>
          <w:sz w:val="18"/>
          <w:szCs w:val="18"/>
          <w:u w:val="none"/>
        </w:rPr>
        <w:t xml:space="preserve">to </w:t>
      </w:r>
      <w:r w:rsidR="00DA630B">
        <w:rPr>
          <w:rStyle w:val="Hyperlink"/>
          <w:rFonts w:asciiTheme="majorHAnsi" w:hAnsiTheme="majorHAnsi" w:cstheme="majorHAnsi"/>
          <w:i/>
          <w:color w:val="auto"/>
          <w:sz w:val="18"/>
          <w:szCs w:val="18"/>
          <w:u w:val="none"/>
        </w:rPr>
        <w:t xml:space="preserve">help </w:t>
      </w:r>
      <w:r w:rsidR="007D37D7">
        <w:rPr>
          <w:rStyle w:val="Hyperlink"/>
          <w:rFonts w:asciiTheme="majorHAnsi" w:hAnsiTheme="majorHAnsi" w:cstheme="majorHAnsi"/>
          <w:i/>
          <w:color w:val="auto"/>
          <w:sz w:val="18"/>
          <w:szCs w:val="18"/>
          <w:u w:val="none"/>
        </w:rPr>
        <w:t xml:space="preserve">identify opportunities for growth and </w:t>
      </w:r>
      <w:r w:rsidR="00DA630B">
        <w:rPr>
          <w:rStyle w:val="Hyperlink"/>
          <w:rFonts w:asciiTheme="majorHAnsi" w:hAnsiTheme="majorHAnsi" w:cstheme="majorHAnsi"/>
          <w:i/>
          <w:color w:val="auto"/>
          <w:sz w:val="18"/>
          <w:szCs w:val="18"/>
          <w:u w:val="none"/>
        </w:rPr>
        <w:t xml:space="preserve">enable </w:t>
      </w:r>
      <w:r w:rsidR="007D37D7">
        <w:rPr>
          <w:rStyle w:val="Hyperlink"/>
          <w:rFonts w:asciiTheme="majorHAnsi" w:hAnsiTheme="majorHAnsi" w:cstheme="majorHAnsi"/>
          <w:i/>
          <w:color w:val="auto"/>
          <w:sz w:val="18"/>
          <w:szCs w:val="18"/>
          <w:u w:val="none"/>
        </w:rPr>
        <w:t>their</w:t>
      </w:r>
      <w:r w:rsidR="00FB611F">
        <w:rPr>
          <w:rStyle w:val="Hyperlink"/>
          <w:rFonts w:asciiTheme="majorHAnsi" w:hAnsiTheme="majorHAnsi" w:cstheme="majorHAnsi"/>
          <w:i/>
          <w:color w:val="auto"/>
          <w:sz w:val="18"/>
          <w:szCs w:val="18"/>
          <w:u w:val="none"/>
        </w:rPr>
        <w:t xml:space="preserve"> </w:t>
      </w:r>
      <w:r w:rsidR="0061637F" w:rsidRPr="0061637F">
        <w:rPr>
          <w:rStyle w:val="Hyperlink"/>
          <w:rFonts w:asciiTheme="majorHAnsi" w:hAnsiTheme="majorHAnsi" w:cstheme="majorHAnsi"/>
          <w:i/>
          <w:color w:val="auto"/>
          <w:sz w:val="18"/>
          <w:szCs w:val="18"/>
          <w:u w:val="none"/>
        </w:rPr>
        <w:t>technology infrastructure and financial analytics platforms</w:t>
      </w:r>
      <w:r w:rsidR="0061637F">
        <w:rPr>
          <w:rStyle w:val="Hyperlink"/>
          <w:rFonts w:asciiTheme="majorHAnsi" w:hAnsiTheme="majorHAnsi" w:cstheme="majorHAnsi"/>
          <w:i/>
          <w:color w:val="auto"/>
          <w:sz w:val="18"/>
          <w:szCs w:val="18"/>
          <w:u w:val="none"/>
        </w:rPr>
        <w:t xml:space="preserve"> </w:t>
      </w:r>
      <w:r w:rsidR="00095333">
        <w:rPr>
          <w:rStyle w:val="Hyperlink"/>
          <w:rFonts w:asciiTheme="majorHAnsi" w:hAnsiTheme="majorHAnsi" w:cstheme="majorHAnsi"/>
          <w:i/>
          <w:color w:val="auto"/>
          <w:sz w:val="18"/>
          <w:szCs w:val="18"/>
          <w:u w:val="none"/>
        </w:rPr>
        <w:t xml:space="preserve">to </w:t>
      </w:r>
      <w:r w:rsidR="0061637F">
        <w:rPr>
          <w:rStyle w:val="Hyperlink"/>
          <w:rFonts w:asciiTheme="majorHAnsi" w:hAnsiTheme="majorHAnsi" w:cstheme="majorHAnsi"/>
          <w:i/>
          <w:color w:val="auto"/>
          <w:sz w:val="18"/>
          <w:szCs w:val="18"/>
          <w:u w:val="none"/>
        </w:rPr>
        <w:t>scale accordingly</w:t>
      </w:r>
      <w:r w:rsidRPr="006E79BA">
        <w:rPr>
          <w:rStyle w:val="Hyperlink"/>
          <w:rFonts w:asciiTheme="majorHAnsi" w:hAnsiTheme="majorHAnsi" w:cstheme="majorHAnsi"/>
          <w:i/>
          <w:color w:val="auto"/>
          <w:sz w:val="18"/>
          <w:szCs w:val="18"/>
          <w:u w:val="none"/>
        </w:rPr>
        <w:t>,”</w:t>
      </w:r>
      <w:r w:rsidRPr="00C01FD5">
        <w:rPr>
          <w:rStyle w:val="Hyperlink"/>
          <w:rFonts w:asciiTheme="majorHAnsi" w:hAnsiTheme="majorHAnsi" w:cstheme="majorHAnsi"/>
          <w:color w:val="auto"/>
          <w:sz w:val="18"/>
          <w:szCs w:val="18"/>
          <w:u w:val="none"/>
        </w:rPr>
        <w:t xml:space="preserve"> </w:t>
      </w:r>
      <w:r w:rsidRPr="00100803">
        <w:rPr>
          <w:rStyle w:val="Hyperlink"/>
          <w:rFonts w:asciiTheme="majorHAnsi" w:hAnsiTheme="majorHAnsi" w:cstheme="majorHAnsi"/>
          <w:color w:val="auto"/>
          <w:sz w:val="18"/>
          <w:szCs w:val="18"/>
          <w:u w:val="none"/>
        </w:rPr>
        <w:t xml:space="preserve">said </w:t>
      </w:r>
      <w:r w:rsidR="00A17F16" w:rsidRPr="00A17F16">
        <w:rPr>
          <w:rStyle w:val="Hyperlink"/>
          <w:rFonts w:asciiTheme="majorHAnsi" w:hAnsiTheme="majorHAnsi" w:cstheme="majorHAnsi"/>
          <w:color w:val="auto"/>
          <w:sz w:val="18"/>
          <w:szCs w:val="18"/>
          <w:u w:val="none"/>
        </w:rPr>
        <w:t>Randy Cozzens</w:t>
      </w:r>
      <w:r w:rsidR="00A17F16">
        <w:rPr>
          <w:rStyle w:val="Hyperlink"/>
          <w:rFonts w:asciiTheme="majorHAnsi" w:hAnsiTheme="majorHAnsi" w:cstheme="majorHAnsi"/>
          <w:color w:val="auto"/>
          <w:sz w:val="18"/>
          <w:szCs w:val="18"/>
          <w:u w:val="none"/>
        </w:rPr>
        <w:t xml:space="preserve">, </w:t>
      </w:r>
      <w:r w:rsidR="00A17F16" w:rsidRPr="00A17F16">
        <w:rPr>
          <w:rStyle w:val="Hyperlink"/>
          <w:rFonts w:asciiTheme="majorHAnsi" w:hAnsiTheme="majorHAnsi" w:cstheme="majorHAnsi"/>
          <w:color w:val="auto"/>
          <w:sz w:val="18"/>
          <w:szCs w:val="18"/>
          <w:u w:val="none"/>
        </w:rPr>
        <w:t>Energy, Utilities and Chemicals Market Unit Lead</w:t>
      </w:r>
      <w:r w:rsidR="002B79EE">
        <w:rPr>
          <w:rStyle w:val="Hyperlink"/>
          <w:rFonts w:asciiTheme="majorHAnsi" w:hAnsiTheme="majorHAnsi" w:cstheme="majorHAnsi"/>
          <w:color w:val="auto"/>
          <w:sz w:val="18"/>
          <w:szCs w:val="18"/>
          <w:u w:val="none"/>
        </w:rPr>
        <w:t xml:space="preserve"> for North America</w:t>
      </w:r>
      <w:r w:rsidR="00A17F16" w:rsidRPr="00A17F16">
        <w:rPr>
          <w:rStyle w:val="Hyperlink"/>
          <w:rFonts w:asciiTheme="majorHAnsi" w:hAnsiTheme="majorHAnsi" w:cstheme="majorHAnsi"/>
          <w:color w:val="auto"/>
          <w:sz w:val="18"/>
          <w:szCs w:val="18"/>
          <w:u w:val="none"/>
        </w:rPr>
        <w:t xml:space="preserve"> at Capgemin</w:t>
      </w:r>
      <w:r w:rsidR="00E566D7">
        <w:rPr>
          <w:rStyle w:val="Hyperlink"/>
          <w:rFonts w:asciiTheme="majorHAnsi" w:hAnsiTheme="majorHAnsi" w:cstheme="majorHAnsi"/>
          <w:color w:val="auto"/>
          <w:sz w:val="18"/>
          <w:szCs w:val="18"/>
          <w:u w:val="none"/>
        </w:rPr>
        <w:t xml:space="preserve">i. </w:t>
      </w:r>
      <w:r w:rsidRPr="006E79BA">
        <w:rPr>
          <w:rStyle w:val="Hyperlink"/>
          <w:rFonts w:asciiTheme="majorHAnsi" w:hAnsiTheme="majorHAnsi" w:cstheme="majorHAnsi"/>
          <w:i/>
          <w:color w:val="auto"/>
          <w:sz w:val="18"/>
          <w:szCs w:val="18"/>
          <w:u w:val="none"/>
        </w:rPr>
        <w:t>“</w:t>
      </w:r>
      <w:r w:rsidR="00132AAD">
        <w:rPr>
          <w:rStyle w:val="Hyperlink"/>
          <w:rFonts w:asciiTheme="majorHAnsi" w:hAnsiTheme="majorHAnsi" w:cstheme="majorHAnsi"/>
          <w:i/>
          <w:color w:val="auto"/>
          <w:sz w:val="18"/>
          <w:szCs w:val="18"/>
          <w:u w:val="none"/>
        </w:rPr>
        <w:t xml:space="preserve">With </w:t>
      </w:r>
      <w:r w:rsidR="00F94031">
        <w:rPr>
          <w:rStyle w:val="Hyperlink"/>
          <w:rFonts w:asciiTheme="majorHAnsi" w:hAnsiTheme="majorHAnsi" w:cstheme="majorHAnsi"/>
          <w:i/>
          <w:color w:val="auto"/>
          <w:sz w:val="18"/>
          <w:szCs w:val="18"/>
          <w:u w:val="none"/>
        </w:rPr>
        <w:t xml:space="preserve">Microsoft </w:t>
      </w:r>
      <w:r w:rsidR="00132AAD">
        <w:rPr>
          <w:rStyle w:val="Hyperlink"/>
          <w:rFonts w:asciiTheme="majorHAnsi" w:hAnsiTheme="majorHAnsi" w:cstheme="majorHAnsi"/>
          <w:i/>
          <w:color w:val="auto"/>
          <w:sz w:val="18"/>
          <w:szCs w:val="18"/>
          <w:u w:val="none"/>
        </w:rPr>
        <w:t xml:space="preserve">Azure, companies pay by usage which allows flexibility </w:t>
      </w:r>
      <w:r w:rsidR="00C4698B">
        <w:rPr>
          <w:rStyle w:val="Hyperlink"/>
          <w:rFonts w:asciiTheme="majorHAnsi" w:hAnsiTheme="majorHAnsi" w:cstheme="majorHAnsi"/>
          <w:i/>
          <w:color w:val="auto"/>
          <w:sz w:val="18"/>
          <w:szCs w:val="18"/>
          <w:u w:val="none"/>
        </w:rPr>
        <w:t>for an</w:t>
      </w:r>
      <w:r w:rsidR="006949DD">
        <w:rPr>
          <w:rStyle w:val="Hyperlink"/>
          <w:rFonts w:asciiTheme="majorHAnsi" w:hAnsiTheme="majorHAnsi" w:cstheme="majorHAnsi"/>
          <w:i/>
          <w:color w:val="auto"/>
          <w:sz w:val="18"/>
          <w:szCs w:val="18"/>
          <w:u w:val="none"/>
        </w:rPr>
        <w:t xml:space="preserve"> industry</w:t>
      </w:r>
      <w:r w:rsidR="006949DD" w:rsidRPr="006949DD">
        <w:rPr>
          <w:rStyle w:val="Hyperlink"/>
          <w:rFonts w:asciiTheme="majorHAnsi" w:hAnsiTheme="majorHAnsi" w:cstheme="majorHAnsi"/>
          <w:i/>
          <w:color w:val="auto"/>
          <w:sz w:val="18"/>
          <w:szCs w:val="18"/>
          <w:u w:val="none"/>
        </w:rPr>
        <w:t xml:space="preserve"> </w:t>
      </w:r>
      <w:r w:rsidR="00C4698B">
        <w:rPr>
          <w:rStyle w:val="Hyperlink"/>
          <w:rFonts w:asciiTheme="majorHAnsi" w:hAnsiTheme="majorHAnsi" w:cstheme="majorHAnsi"/>
          <w:i/>
          <w:color w:val="auto"/>
          <w:sz w:val="18"/>
          <w:szCs w:val="18"/>
          <w:u w:val="none"/>
        </w:rPr>
        <w:t xml:space="preserve">that </w:t>
      </w:r>
      <w:r w:rsidR="006949DD" w:rsidRPr="006949DD">
        <w:rPr>
          <w:rStyle w:val="Hyperlink"/>
          <w:rFonts w:asciiTheme="majorHAnsi" w:hAnsiTheme="majorHAnsi" w:cstheme="majorHAnsi"/>
          <w:i/>
          <w:color w:val="auto"/>
          <w:sz w:val="18"/>
          <w:szCs w:val="18"/>
          <w:u w:val="none"/>
        </w:rPr>
        <w:t>goes through expansion and contraction cycles</w:t>
      </w:r>
      <w:r>
        <w:rPr>
          <w:rFonts w:asciiTheme="majorHAnsi" w:hAnsiTheme="majorHAnsi" w:cstheme="majorHAnsi"/>
          <w:i/>
          <w:sz w:val="18"/>
          <w:szCs w:val="18"/>
        </w:rPr>
        <w:t>.”</w:t>
      </w:r>
    </w:p>
    <w:p w14:paraId="7D21327E" w14:textId="2336DDC8" w:rsidR="00C71C6B" w:rsidRDefault="00C71C6B" w:rsidP="00316884">
      <w:pPr>
        <w:spacing w:line="312" w:lineRule="auto"/>
        <w:rPr>
          <w:rFonts w:asciiTheme="majorHAnsi" w:hAnsiTheme="majorHAnsi" w:cstheme="majorHAnsi"/>
          <w:i/>
          <w:sz w:val="18"/>
          <w:szCs w:val="18"/>
        </w:rPr>
      </w:pPr>
    </w:p>
    <w:p w14:paraId="0AE70EC3" w14:textId="7C043A0A" w:rsidR="00A100E7" w:rsidRPr="00356664" w:rsidRDefault="00A100E7" w:rsidP="00316884">
      <w:pPr>
        <w:spacing w:line="312" w:lineRule="auto"/>
        <w:rPr>
          <w:rFonts w:ascii="Verdana" w:hAnsi="Verdana" w:cstheme="majorHAnsi"/>
          <w:sz w:val="18"/>
          <w:szCs w:val="18"/>
        </w:rPr>
      </w:pPr>
      <w:r>
        <w:rPr>
          <w:rFonts w:ascii="Verdana" w:hAnsi="Verdana" w:cstheme="majorHAnsi"/>
          <w:sz w:val="18"/>
          <w:szCs w:val="18"/>
        </w:rPr>
        <w:t xml:space="preserve">With Azure, companies using either solution have the flexibility to </w:t>
      </w:r>
      <w:r w:rsidR="006C1331">
        <w:rPr>
          <w:rFonts w:ascii="Verdana" w:hAnsi="Verdana" w:cstheme="majorHAnsi"/>
          <w:sz w:val="18"/>
          <w:szCs w:val="18"/>
        </w:rPr>
        <w:t xml:space="preserve">pace </w:t>
      </w:r>
      <w:r>
        <w:rPr>
          <w:rFonts w:ascii="Verdana" w:hAnsi="Verdana" w:cstheme="majorHAnsi"/>
          <w:sz w:val="18"/>
          <w:szCs w:val="18"/>
        </w:rPr>
        <w:t>investments based on production levels</w:t>
      </w:r>
      <w:r w:rsidR="0002340A">
        <w:rPr>
          <w:rFonts w:ascii="Verdana" w:hAnsi="Verdana" w:cstheme="majorHAnsi"/>
          <w:sz w:val="18"/>
          <w:szCs w:val="18"/>
        </w:rPr>
        <w:t>, through the pay for usage option</w:t>
      </w:r>
      <w:r>
        <w:rPr>
          <w:rFonts w:ascii="Verdana" w:hAnsi="Verdana" w:cstheme="majorHAnsi"/>
          <w:sz w:val="18"/>
          <w:szCs w:val="18"/>
        </w:rPr>
        <w:t>. Additionally, companies can begin programs m</w:t>
      </w:r>
      <w:bookmarkStart w:id="0" w:name="_GoBack"/>
      <w:bookmarkEnd w:id="0"/>
      <w:r>
        <w:rPr>
          <w:rFonts w:ascii="Verdana" w:hAnsi="Verdana" w:cstheme="majorHAnsi"/>
          <w:sz w:val="18"/>
          <w:szCs w:val="18"/>
        </w:rPr>
        <w:t xml:space="preserve">ore quickly to avoid </w:t>
      </w:r>
      <w:r w:rsidRPr="00912DDE">
        <w:rPr>
          <w:rFonts w:ascii="Verdana" w:hAnsi="Verdana" w:cstheme="majorHAnsi"/>
          <w:sz w:val="18"/>
          <w:szCs w:val="18"/>
        </w:rPr>
        <w:t>costly hardware procurement lifecycles</w:t>
      </w:r>
      <w:r>
        <w:rPr>
          <w:rFonts w:ascii="Verdana" w:hAnsi="Verdana" w:cstheme="majorHAnsi"/>
          <w:sz w:val="18"/>
          <w:szCs w:val="18"/>
        </w:rPr>
        <w:t xml:space="preserve">. </w:t>
      </w:r>
    </w:p>
    <w:p w14:paraId="4894952D" w14:textId="77777777" w:rsidR="00A100E7" w:rsidRDefault="00A100E7" w:rsidP="00316884">
      <w:pPr>
        <w:spacing w:line="312" w:lineRule="auto"/>
        <w:rPr>
          <w:rFonts w:asciiTheme="majorHAnsi" w:hAnsiTheme="majorHAnsi" w:cstheme="majorHAnsi"/>
          <w:i/>
          <w:sz w:val="18"/>
          <w:szCs w:val="18"/>
        </w:rPr>
      </w:pPr>
    </w:p>
    <w:p w14:paraId="6BEE6816" w14:textId="77777777" w:rsidR="006B561F" w:rsidRDefault="006B561F" w:rsidP="006B561F">
      <w:pPr>
        <w:spacing w:line="312" w:lineRule="auto"/>
        <w:rPr>
          <w:rFonts w:ascii="Verdana" w:hAnsi="Verdana" w:cstheme="majorHAnsi"/>
          <w:sz w:val="18"/>
          <w:szCs w:val="18"/>
        </w:rPr>
      </w:pPr>
      <w:r>
        <w:rPr>
          <w:rFonts w:ascii="Verdana" w:hAnsi="Verdana" w:cstheme="majorHAnsi"/>
          <w:sz w:val="18"/>
          <w:szCs w:val="18"/>
        </w:rPr>
        <w:t xml:space="preserve">Capgemini’s </w:t>
      </w:r>
      <w:proofErr w:type="spellStart"/>
      <w:r>
        <w:rPr>
          <w:rFonts w:ascii="Verdana" w:hAnsi="Verdana" w:cstheme="majorHAnsi"/>
          <w:sz w:val="18"/>
          <w:szCs w:val="18"/>
        </w:rPr>
        <w:t>EnergyPath</w:t>
      </w:r>
      <w:proofErr w:type="spellEnd"/>
      <w:r>
        <w:rPr>
          <w:rFonts w:ascii="Verdana" w:hAnsi="Verdana" w:cstheme="majorHAnsi"/>
          <w:sz w:val="18"/>
          <w:szCs w:val="18"/>
        </w:rPr>
        <w:t xml:space="preserve"> is an </w:t>
      </w:r>
      <w:r w:rsidRPr="000A65E6">
        <w:rPr>
          <w:rFonts w:ascii="Verdana" w:hAnsi="Verdana" w:cstheme="majorHAnsi"/>
          <w:sz w:val="18"/>
          <w:szCs w:val="18"/>
        </w:rPr>
        <w:t>SAP</w:t>
      </w:r>
      <w:r>
        <w:rPr>
          <w:rFonts w:ascii="Verdana" w:hAnsi="Verdana" w:cstheme="majorHAnsi"/>
          <w:sz w:val="18"/>
          <w:szCs w:val="18"/>
        </w:rPr>
        <w:t xml:space="preserve">-qualified partner-packaged </w:t>
      </w:r>
      <w:r w:rsidRPr="000A65E6">
        <w:rPr>
          <w:rFonts w:ascii="Verdana" w:hAnsi="Verdana" w:cstheme="majorHAnsi"/>
          <w:sz w:val="18"/>
          <w:szCs w:val="18"/>
        </w:rPr>
        <w:t>solution</w:t>
      </w:r>
      <w:r>
        <w:rPr>
          <w:rFonts w:ascii="Verdana" w:hAnsi="Verdana" w:cstheme="majorHAnsi"/>
          <w:sz w:val="18"/>
          <w:szCs w:val="18"/>
        </w:rPr>
        <w:t xml:space="preserve"> for SAP S/4HANA® d</w:t>
      </w:r>
      <w:r w:rsidRPr="00F90CE7">
        <w:rPr>
          <w:rFonts w:ascii="Verdana" w:hAnsi="Verdana" w:cstheme="majorHAnsi"/>
          <w:sz w:val="18"/>
          <w:szCs w:val="18"/>
        </w:rPr>
        <w:t>esigned specifically</w:t>
      </w:r>
      <w:r>
        <w:rPr>
          <w:rFonts w:ascii="Verdana" w:hAnsi="Verdana" w:cstheme="majorHAnsi"/>
          <w:sz w:val="18"/>
          <w:szCs w:val="18"/>
        </w:rPr>
        <w:t xml:space="preserve"> </w:t>
      </w:r>
      <w:r w:rsidRPr="00F90CE7">
        <w:rPr>
          <w:rFonts w:ascii="Verdana" w:hAnsi="Verdana" w:cstheme="majorHAnsi"/>
          <w:sz w:val="18"/>
          <w:szCs w:val="18"/>
        </w:rPr>
        <w:t xml:space="preserve">to </w:t>
      </w:r>
      <w:r>
        <w:rPr>
          <w:rFonts w:ascii="Verdana" w:hAnsi="Verdana" w:cstheme="majorHAnsi"/>
          <w:sz w:val="18"/>
          <w:szCs w:val="18"/>
        </w:rPr>
        <w:t xml:space="preserve">help </w:t>
      </w:r>
      <w:r w:rsidRPr="00F90CE7">
        <w:rPr>
          <w:rFonts w:ascii="Verdana" w:hAnsi="Verdana" w:cstheme="majorHAnsi"/>
          <w:sz w:val="18"/>
          <w:szCs w:val="18"/>
        </w:rPr>
        <w:t>oilfield services</w:t>
      </w:r>
      <w:r>
        <w:rPr>
          <w:rFonts w:ascii="Verdana" w:hAnsi="Verdana" w:cstheme="majorHAnsi"/>
          <w:sz w:val="18"/>
          <w:szCs w:val="18"/>
        </w:rPr>
        <w:t xml:space="preserve"> </w:t>
      </w:r>
      <w:r w:rsidRPr="00F90CE7">
        <w:rPr>
          <w:rFonts w:ascii="Verdana" w:hAnsi="Verdana" w:cstheme="majorHAnsi"/>
          <w:sz w:val="18"/>
          <w:szCs w:val="18"/>
        </w:rPr>
        <w:t>and midstream</w:t>
      </w:r>
      <w:r>
        <w:rPr>
          <w:rFonts w:ascii="Verdana" w:hAnsi="Verdana" w:cstheme="majorHAnsi"/>
          <w:sz w:val="18"/>
          <w:szCs w:val="18"/>
        </w:rPr>
        <w:t xml:space="preserve"> firms integrate IT systems that are vital for growth. B</w:t>
      </w:r>
      <w:r w:rsidRPr="00AC5FB0">
        <w:rPr>
          <w:rFonts w:ascii="Verdana" w:hAnsi="Verdana" w:cstheme="majorHAnsi"/>
          <w:sz w:val="18"/>
          <w:szCs w:val="18"/>
        </w:rPr>
        <w:t xml:space="preserve">uilt on the latest </w:t>
      </w:r>
      <w:r>
        <w:rPr>
          <w:rFonts w:ascii="Verdana" w:hAnsi="Verdana" w:cstheme="majorHAnsi"/>
          <w:sz w:val="18"/>
          <w:szCs w:val="18"/>
        </w:rPr>
        <w:t xml:space="preserve">SAP </w:t>
      </w:r>
      <w:r w:rsidRPr="00AC5FB0">
        <w:rPr>
          <w:rFonts w:ascii="Verdana" w:hAnsi="Verdana" w:cstheme="majorHAnsi"/>
          <w:sz w:val="18"/>
          <w:szCs w:val="18"/>
        </w:rPr>
        <w:t>S/4HANA</w:t>
      </w:r>
      <w:r>
        <w:rPr>
          <w:rFonts w:ascii="Verdana" w:hAnsi="Verdana" w:cstheme="majorHAnsi"/>
          <w:sz w:val="18"/>
          <w:szCs w:val="18"/>
        </w:rPr>
        <w:t xml:space="preserve"> d</w:t>
      </w:r>
      <w:r w:rsidRPr="00AC5FB0">
        <w:rPr>
          <w:rFonts w:ascii="Verdana" w:hAnsi="Verdana" w:cstheme="majorHAnsi"/>
          <w:sz w:val="18"/>
          <w:szCs w:val="18"/>
        </w:rPr>
        <w:t xml:space="preserve">igital </w:t>
      </w:r>
      <w:r>
        <w:rPr>
          <w:rFonts w:ascii="Verdana" w:hAnsi="Verdana" w:cstheme="majorHAnsi"/>
          <w:sz w:val="18"/>
          <w:szCs w:val="18"/>
        </w:rPr>
        <w:t>c</w:t>
      </w:r>
      <w:r w:rsidRPr="00AC5FB0">
        <w:rPr>
          <w:rFonts w:ascii="Verdana" w:hAnsi="Verdana" w:cstheme="majorHAnsi"/>
          <w:sz w:val="18"/>
          <w:szCs w:val="18"/>
        </w:rPr>
        <w:t>ore</w:t>
      </w:r>
      <w:r>
        <w:rPr>
          <w:rFonts w:ascii="Verdana" w:hAnsi="Verdana" w:cstheme="majorHAnsi"/>
          <w:sz w:val="18"/>
          <w:szCs w:val="18"/>
        </w:rPr>
        <w:t xml:space="preserve">, </w:t>
      </w:r>
      <w:proofErr w:type="spellStart"/>
      <w:r>
        <w:rPr>
          <w:rFonts w:ascii="Verdana" w:hAnsi="Verdana" w:cstheme="majorHAnsi"/>
          <w:sz w:val="18"/>
          <w:szCs w:val="18"/>
        </w:rPr>
        <w:t>EnergyPath</w:t>
      </w:r>
      <w:proofErr w:type="spellEnd"/>
      <w:r>
        <w:rPr>
          <w:rFonts w:ascii="Verdana" w:hAnsi="Verdana" w:cstheme="majorHAnsi"/>
          <w:sz w:val="18"/>
          <w:szCs w:val="18"/>
        </w:rPr>
        <w:t xml:space="preserve"> can provide an accelerated approach to implement SAP solutions and </w:t>
      </w:r>
      <w:r w:rsidRPr="00C02C66">
        <w:rPr>
          <w:rFonts w:ascii="Verdana" w:hAnsi="Verdana" w:cstheme="majorHAnsi"/>
          <w:sz w:val="18"/>
          <w:szCs w:val="18"/>
        </w:rPr>
        <w:t xml:space="preserve">provides companies </w:t>
      </w:r>
      <w:r>
        <w:rPr>
          <w:rFonts w:ascii="Verdana" w:hAnsi="Verdana" w:cstheme="majorHAnsi"/>
          <w:sz w:val="18"/>
          <w:szCs w:val="18"/>
        </w:rPr>
        <w:t xml:space="preserve">with </w:t>
      </w:r>
      <w:r w:rsidRPr="00C02C66">
        <w:rPr>
          <w:rFonts w:ascii="Verdana" w:hAnsi="Verdana" w:cstheme="majorHAnsi"/>
          <w:sz w:val="18"/>
          <w:szCs w:val="18"/>
        </w:rPr>
        <w:t>key information they need to manage their</w:t>
      </w:r>
      <w:r>
        <w:rPr>
          <w:rFonts w:ascii="Verdana" w:hAnsi="Verdana" w:cstheme="majorHAnsi"/>
          <w:sz w:val="18"/>
          <w:szCs w:val="18"/>
        </w:rPr>
        <w:t xml:space="preserve"> </w:t>
      </w:r>
      <w:r w:rsidRPr="00C02C66">
        <w:rPr>
          <w:rFonts w:ascii="Verdana" w:hAnsi="Verdana" w:cstheme="majorHAnsi"/>
          <w:sz w:val="18"/>
          <w:szCs w:val="18"/>
        </w:rPr>
        <w:t>business and grow with ease</w:t>
      </w:r>
      <w:r>
        <w:rPr>
          <w:rFonts w:ascii="Verdana" w:hAnsi="Verdana" w:cstheme="majorHAnsi"/>
          <w:sz w:val="18"/>
          <w:szCs w:val="18"/>
        </w:rPr>
        <w:t xml:space="preserve">. </w:t>
      </w:r>
    </w:p>
    <w:p w14:paraId="35BF3537" w14:textId="77777777" w:rsidR="00C52260" w:rsidRDefault="00C52260" w:rsidP="00316884">
      <w:pPr>
        <w:spacing w:line="312" w:lineRule="auto"/>
        <w:rPr>
          <w:rFonts w:ascii="Verdana" w:hAnsi="Verdana" w:cstheme="majorHAnsi"/>
          <w:sz w:val="18"/>
          <w:szCs w:val="18"/>
        </w:rPr>
      </w:pPr>
    </w:p>
    <w:p w14:paraId="108C6FA7" w14:textId="7746F9EB" w:rsidR="00F813E0" w:rsidRDefault="006B561F" w:rsidP="00F813E0">
      <w:pPr>
        <w:spacing w:line="312" w:lineRule="auto"/>
        <w:rPr>
          <w:rFonts w:ascii="Verdana" w:hAnsi="Verdana" w:cstheme="majorHAnsi"/>
          <w:sz w:val="18"/>
          <w:szCs w:val="18"/>
        </w:rPr>
      </w:pPr>
      <w:r>
        <w:rPr>
          <w:rFonts w:ascii="Verdana" w:hAnsi="Verdana" w:cstheme="majorHAnsi"/>
          <w:sz w:val="18"/>
          <w:szCs w:val="18"/>
        </w:rPr>
        <w:t xml:space="preserve">Built specifically for the upstream market, </w:t>
      </w:r>
      <w:r w:rsidRPr="0024375E">
        <w:rPr>
          <w:rFonts w:ascii="Verdana" w:hAnsi="Verdana" w:cstheme="majorHAnsi"/>
          <w:sz w:val="18"/>
          <w:szCs w:val="18"/>
        </w:rPr>
        <w:t>Capgemini</w:t>
      </w:r>
      <w:r>
        <w:rPr>
          <w:rFonts w:ascii="Verdana" w:hAnsi="Verdana" w:cstheme="majorHAnsi"/>
          <w:sz w:val="18"/>
          <w:szCs w:val="18"/>
        </w:rPr>
        <w:t>’s</w:t>
      </w:r>
      <w:r w:rsidRPr="0024375E">
        <w:rPr>
          <w:rFonts w:ascii="Verdana" w:hAnsi="Verdana" w:cstheme="majorHAnsi"/>
          <w:sz w:val="18"/>
          <w:szCs w:val="18"/>
        </w:rPr>
        <w:t xml:space="preserve"> </w:t>
      </w:r>
      <w:proofErr w:type="spellStart"/>
      <w:r w:rsidRPr="0024375E">
        <w:rPr>
          <w:rFonts w:ascii="Verdana" w:hAnsi="Verdana" w:cstheme="majorHAnsi"/>
          <w:sz w:val="18"/>
          <w:szCs w:val="18"/>
        </w:rPr>
        <w:t>READYUpstream</w:t>
      </w:r>
      <w:proofErr w:type="spellEnd"/>
      <w:r>
        <w:rPr>
          <w:rFonts w:ascii="Verdana" w:hAnsi="Verdana" w:cstheme="majorHAnsi"/>
          <w:sz w:val="18"/>
          <w:szCs w:val="18"/>
        </w:rPr>
        <w:t xml:space="preserve"> is an </w:t>
      </w:r>
      <w:r w:rsidRPr="0024375E">
        <w:rPr>
          <w:rFonts w:ascii="Verdana" w:hAnsi="Verdana" w:cstheme="majorHAnsi"/>
          <w:sz w:val="18"/>
          <w:szCs w:val="18"/>
        </w:rPr>
        <w:t>SAP</w:t>
      </w:r>
      <w:r>
        <w:rPr>
          <w:rFonts w:ascii="Verdana" w:hAnsi="Verdana" w:cstheme="majorHAnsi"/>
          <w:sz w:val="18"/>
          <w:szCs w:val="18"/>
        </w:rPr>
        <w:t xml:space="preserve">-qualified partner-packaged </w:t>
      </w:r>
      <w:r w:rsidRPr="000A65E6">
        <w:rPr>
          <w:rFonts w:ascii="Verdana" w:hAnsi="Verdana" w:cstheme="majorHAnsi"/>
          <w:sz w:val="18"/>
          <w:szCs w:val="18"/>
        </w:rPr>
        <w:t>solution</w:t>
      </w:r>
      <w:r>
        <w:rPr>
          <w:rFonts w:ascii="Verdana" w:hAnsi="Verdana" w:cstheme="majorHAnsi"/>
          <w:sz w:val="18"/>
          <w:szCs w:val="18"/>
        </w:rPr>
        <w:t xml:space="preserve"> for SAP S/4HANA</w:t>
      </w:r>
      <w:r w:rsidRPr="0024375E">
        <w:rPr>
          <w:rFonts w:ascii="Verdana" w:hAnsi="Verdana" w:cstheme="majorHAnsi"/>
          <w:sz w:val="18"/>
          <w:szCs w:val="18"/>
        </w:rPr>
        <w:t>, designed to help</w:t>
      </w:r>
      <w:r>
        <w:rPr>
          <w:rFonts w:ascii="Verdana" w:hAnsi="Verdana" w:cstheme="majorHAnsi"/>
          <w:sz w:val="18"/>
          <w:szCs w:val="18"/>
        </w:rPr>
        <w:t xml:space="preserve"> </w:t>
      </w:r>
      <w:r w:rsidRPr="0024375E">
        <w:rPr>
          <w:rFonts w:ascii="Verdana" w:hAnsi="Verdana" w:cstheme="majorHAnsi"/>
          <w:sz w:val="18"/>
          <w:szCs w:val="18"/>
        </w:rPr>
        <w:t xml:space="preserve">exploration and production companies </w:t>
      </w:r>
      <w:r>
        <w:rPr>
          <w:rFonts w:ascii="Verdana" w:hAnsi="Verdana" w:cstheme="majorHAnsi"/>
          <w:sz w:val="18"/>
          <w:szCs w:val="18"/>
        </w:rPr>
        <w:t>grow by increasing</w:t>
      </w:r>
      <w:r w:rsidRPr="0024375E">
        <w:rPr>
          <w:rFonts w:ascii="Verdana" w:hAnsi="Verdana" w:cstheme="majorHAnsi"/>
          <w:sz w:val="18"/>
          <w:szCs w:val="18"/>
        </w:rPr>
        <w:t xml:space="preserve"> agil</w:t>
      </w:r>
      <w:r>
        <w:rPr>
          <w:rFonts w:ascii="Verdana" w:hAnsi="Verdana" w:cstheme="majorHAnsi"/>
          <w:sz w:val="18"/>
          <w:szCs w:val="18"/>
        </w:rPr>
        <w:t>ity</w:t>
      </w:r>
      <w:r w:rsidRPr="0024375E">
        <w:rPr>
          <w:rFonts w:ascii="Verdana" w:hAnsi="Verdana" w:cstheme="majorHAnsi"/>
          <w:sz w:val="18"/>
          <w:szCs w:val="18"/>
        </w:rPr>
        <w:t>.</w:t>
      </w:r>
      <w:r w:rsidRPr="00DA561A">
        <w:rPr>
          <w:rFonts w:ascii="Verdana" w:hAnsi="Verdana" w:cstheme="majorHAnsi"/>
          <w:sz w:val="18"/>
          <w:szCs w:val="18"/>
        </w:rPr>
        <w:t xml:space="preserve"> </w:t>
      </w:r>
      <w:r>
        <w:rPr>
          <w:rFonts w:ascii="Verdana" w:hAnsi="Verdana" w:cstheme="majorHAnsi"/>
          <w:sz w:val="18"/>
          <w:szCs w:val="18"/>
        </w:rPr>
        <w:t>The solution</w:t>
      </w:r>
      <w:r w:rsidRPr="00DF3C98">
        <w:rPr>
          <w:rFonts w:ascii="Verdana" w:hAnsi="Verdana" w:cstheme="majorHAnsi"/>
          <w:sz w:val="18"/>
          <w:szCs w:val="18"/>
        </w:rPr>
        <w:t xml:space="preserve"> helps integrate and streamline field operations, finance, and capital management processes into </w:t>
      </w:r>
      <w:r>
        <w:rPr>
          <w:rFonts w:ascii="Verdana" w:hAnsi="Verdana" w:cstheme="majorHAnsi"/>
          <w:sz w:val="18"/>
          <w:szCs w:val="18"/>
        </w:rPr>
        <w:t>an</w:t>
      </w:r>
      <w:r w:rsidRPr="00DF3C98">
        <w:rPr>
          <w:rFonts w:ascii="Verdana" w:hAnsi="Verdana" w:cstheme="majorHAnsi"/>
          <w:sz w:val="18"/>
          <w:szCs w:val="18"/>
        </w:rPr>
        <w:t xml:space="preserve"> integrated</w:t>
      </w:r>
      <w:r>
        <w:rPr>
          <w:rFonts w:ascii="Verdana" w:hAnsi="Verdana" w:cstheme="majorHAnsi"/>
          <w:sz w:val="18"/>
          <w:szCs w:val="18"/>
        </w:rPr>
        <w:t xml:space="preserve"> </w:t>
      </w:r>
      <w:r w:rsidRPr="00DF3C98">
        <w:rPr>
          <w:rFonts w:ascii="Verdana" w:hAnsi="Verdana" w:cstheme="majorHAnsi"/>
          <w:sz w:val="18"/>
          <w:szCs w:val="18"/>
        </w:rPr>
        <w:t>platform.</w:t>
      </w:r>
      <w:r>
        <w:rPr>
          <w:rFonts w:ascii="Verdana" w:hAnsi="Verdana" w:cstheme="majorHAnsi"/>
          <w:sz w:val="18"/>
          <w:szCs w:val="18"/>
        </w:rPr>
        <w:t xml:space="preserve"> </w:t>
      </w:r>
      <w:r w:rsidRPr="00DF3C98">
        <w:rPr>
          <w:rFonts w:ascii="Verdana" w:hAnsi="Verdana" w:cstheme="majorHAnsi"/>
          <w:sz w:val="18"/>
          <w:szCs w:val="18"/>
        </w:rPr>
        <w:t>This platform</w:t>
      </w:r>
      <w:r>
        <w:rPr>
          <w:rFonts w:ascii="Verdana" w:hAnsi="Verdana" w:cstheme="majorHAnsi"/>
          <w:sz w:val="18"/>
          <w:szCs w:val="18"/>
        </w:rPr>
        <w:t xml:space="preserve"> can </w:t>
      </w:r>
      <w:r w:rsidRPr="00DF3C98">
        <w:rPr>
          <w:rFonts w:ascii="Verdana" w:hAnsi="Verdana" w:cstheme="majorHAnsi"/>
          <w:sz w:val="18"/>
          <w:szCs w:val="18"/>
        </w:rPr>
        <w:t>provide users with a single view of critical financial and operational data to help effectively manage operations, quickly identify non-profitable assets, and capitalize on assets that may contribute to higher profit margins</w:t>
      </w:r>
      <w:r>
        <w:rPr>
          <w:rFonts w:ascii="Verdana" w:hAnsi="Verdana" w:cstheme="majorHAnsi"/>
          <w:sz w:val="18"/>
          <w:szCs w:val="18"/>
        </w:rPr>
        <w:t>.</w:t>
      </w:r>
    </w:p>
    <w:p w14:paraId="78EEADD8" w14:textId="77777777" w:rsidR="006B561F" w:rsidRDefault="006B561F" w:rsidP="00F813E0">
      <w:pPr>
        <w:spacing w:line="312" w:lineRule="auto"/>
        <w:rPr>
          <w:rFonts w:ascii="Verdana" w:hAnsi="Verdana" w:cstheme="majorHAnsi"/>
          <w:sz w:val="18"/>
          <w:szCs w:val="18"/>
        </w:rPr>
      </w:pPr>
    </w:p>
    <w:p w14:paraId="4F3D0C4F" w14:textId="0D4DA76F" w:rsidR="00F813E0" w:rsidRDefault="00F813E0" w:rsidP="00C71C6B">
      <w:pPr>
        <w:spacing w:line="312" w:lineRule="auto"/>
        <w:rPr>
          <w:rFonts w:ascii="Verdana" w:hAnsi="Verdana" w:cstheme="majorHAnsi"/>
          <w:sz w:val="18"/>
          <w:szCs w:val="18"/>
        </w:rPr>
      </w:pPr>
      <w:r>
        <w:rPr>
          <w:rFonts w:ascii="Verdana" w:hAnsi="Verdana" w:cstheme="majorHAnsi"/>
          <w:sz w:val="18"/>
          <w:szCs w:val="18"/>
        </w:rPr>
        <w:t>I</w:t>
      </w:r>
      <w:r w:rsidRPr="005B2B36">
        <w:rPr>
          <w:rFonts w:ascii="Verdana" w:hAnsi="Verdana" w:cstheme="majorHAnsi"/>
          <w:sz w:val="18"/>
          <w:szCs w:val="18"/>
        </w:rPr>
        <w:t>ndependent oil and gas companies</w:t>
      </w:r>
      <w:r>
        <w:rPr>
          <w:rFonts w:ascii="Verdana" w:hAnsi="Verdana" w:cstheme="majorHAnsi"/>
          <w:sz w:val="18"/>
          <w:szCs w:val="18"/>
        </w:rPr>
        <w:t xml:space="preserve"> </w:t>
      </w:r>
      <w:r w:rsidR="00DA630B">
        <w:rPr>
          <w:rFonts w:ascii="Verdana" w:hAnsi="Verdana" w:cstheme="majorHAnsi"/>
          <w:sz w:val="18"/>
          <w:szCs w:val="18"/>
        </w:rPr>
        <w:t xml:space="preserve">can </w:t>
      </w:r>
      <w:r>
        <w:rPr>
          <w:rFonts w:ascii="Verdana" w:hAnsi="Verdana" w:cstheme="majorHAnsi"/>
          <w:sz w:val="18"/>
          <w:szCs w:val="18"/>
        </w:rPr>
        <w:t xml:space="preserve">benefit from </w:t>
      </w:r>
      <w:proofErr w:type="spellStart"/>
      <w:r>
        <w:rPr>
          <w:rFonts w:ascii="Verdana" w:hAnsi="Verdana" w:cstheme="majorHAnsi"/>
          <w:sz w:val="18"/>
          <w:szCs w:val="18"/>
        </w:rPr>
        <w:t>READYUpstream’s</w:t>
      </w:r>
      <w:proofErr w:type="spellEnd"/>
      <w:r>
        <w:rPr>
          <w:rFonts w:ascii="Verdana" w:hAnsi="Verdana" w:cstheme="majorHAnsi"/>
          <w:sz w:val="18"/>
          <w:szCs w:val="18"/>
        </w:rPr>
        <w:t xml:space="preserve"> </w:t>
      </w:r>
      <w:r w:rsidRPr="00621F02">
        <w:rPr>
          <w:rFonts w:ascii="Verdana" w:hAnsi="Verdana" w:cstheme="majorHAnsi"/>
          <w:sz w:val="18"/>
          <w:szCs w:val="18"/>
        </w:rPr>
        <w:t>pre-configured industry templates</w:t>
      </w:r>
      <w:r>
        <w:rPr>
          <w:rFonts w:ascii="Verdana" w:hAnsi="Verdana" w:cstheme="majorHAnsi"/>
          <w:sz w:val="18"/>
          <w:szCs w:val="18"/>
        </w:rPr>
        <w:t xml:space="preserve"> to go live in as little as five months. The configurations help large and mid-size exploration and production companies eliminate waste and re-work that may arise with traditional systems implementations. </w:t>
      </w:r>
    </w:p>
    <w:p w14:paraId="0F09270F" w14:textId="6D2C1E39" w:rsidR="00AA6802" w:rsidRDefault="00AA6802" w:rsidP="00C71C6B">
      <w:pPr>
        <w:spacing w:line="312" w:lineRule="auto"/>
        <w:rPr>
          <w:rFonts w:ascii="Verdana" w:hAnsi="Verdana" w:cstheme="majorHAnsi"/>
          <w:sz w:val="18"/>
          <w:szCs w:val="18"/>
        </w:rPr>
      </w:pPr>
    </w:p>
    <w:p w14:paraId="42F8F9C8" w14:textId="431CF646" w:rsidR="00AA6802" w:rsidRPr="00C71C6B" w:rsidRDefault="00980781" w:rsidP="00C71C6B">
      <w:pPr>
        <w:spacing w:line="312" w:lineRule="auto"/>
        <w:rPr>
          <w:rFonts w:ascii="Verdana" w:hAnsi="Verdana" w:cstheme="majorHAnsi"/>
          <w:sz w:val="18"/>
          <w:szCs w:val="18"/>
        </w:rPr>
      </w:pPr>
      <w:r>
        <w:rPr>
          <w:rFonts w:ascii="Verdana" w:hAnsi="Verdana" w:cstheme="majorHAnsi"/>
          <w:sz w:val="18"/>
          <w:szCs w:val="18"/>
        </w:rPr>
        <w:t xml:space="preserve">Capgemini </w:t>
      </w:r>
      <w:r w:rsidR="00B03FF4">
        <w:rPr>
          <w:rFonts w:ascii="Verdana" w:hAnsi="Verdana" w:cstheme="majorHAnsi"/>
          <w:sz w:val="18"/>
          <w:szCs w:val="18"/>
        </w:rPr>
        <w:t>has</w:t>
      </w:r>
      <w:r>
        <w:rPr>
          <w:rFonts w:ascii="Verdana" w:hAnsi="Verdana" w:cstheme="majorHAnsi"/>
          <w:sz w:val="18"/>
          <w:szCs w:val="18"/>
        </w:rPr>
        <w:t xml:space="preserve"> </w:t>
      </w:r>
      <w:r w:rsidR="00E71CD7">
        <w:rPr>
          <w:rFonts w:ascii="Verdana" w:hAnsi="Verdana" w:cstheme="majorHAnsi"/>
          <w:sz w:val="18"/>
          <w:szCs w:val="18"/>
        </w:rPr>
        <w:t>deploy</w:t>
      </w:r>
      <w:r w:rsidR="00B03FF4">
        <w:rPr>
          <w:rFonts w:ascii="Verdana" w:hAnsi="Verdana" w:cstheme="majorHAnsi"/>
          <w:sz w:val="18"/>
          <w:szCs w:val="18"/>
        </w:rPr>
        <w:t>ed</w:t>
      </w:r>
      <w:r>
        <w:rPr>
          <w:rFonts w:ascii="Verdana" w:hAnsi="Verdana" w:cstheme="majorHAnsi"/>
          <w:sz w:val="18"/>
          <w:szCs w:val="18"/>
        </w:rPr>
        <w:t xml:space="preserve"> </w:t>
      </w:r>
      <w:r w:rsidRPr="0024375E">
        <w:rPr>
          <w:rFonts w:ascii="Verdana" w:hAnsi="Verdana" w:cstheme="majorHAnsi"/>
          <w:sz w:val="18"/>
          <w:szCs w:val="18"/>
        </w:rPr>
        <w:t>SAP S/4HANA</w:t>
      </w:r>
      <w:r>
        <w:rPr>
          <w:rFonts w:ascii="Verdana" w:hAnsi="Verdana" w:cstheme="majorHAnsi"/>
          <w:sz w:val="18"/>
          <w:szCs w:val="18"/>
        </w:rPr>
        <w:t xml:space="preserve"> </w:t>
      </w:r>
      <w:r w:rsidR="00E71CD7">
        <w:rPr>
          <w:rFonts w:ascii="Verdana" w:hAnsi="Verdana" w:cstheme="majorHAnsi"/>
          <w:sz w:val="18"/>
          <w:szCs w:val="18"/>
        </w:rPr>
        <w:t>at</w:t>
      </w:r>
      <w:r>
        <w:rPr>
          <w:rFonts w:ascii="Verdana" w:hAnsi="Verdana" w:cstheme="majorHAnsi"/>
          <w:sz w:val="18"/>
          <w:szCs w:val="18"/>
        </w:rPr>
        <w:t xml:space="preserve"> oil and gas companies in the United States and Mexico. </w:t>
      </w:r>
      <w:r w:rsidR="001916F3" w:rsidRPr="001916F3">
        <w:rPr>
          <w:rFonts w:ascii="Verdana" w:hAnsi="Verdana" w:cstheme="majorHAnsi"/>
          <w:sz w:val="18"/>
          <w:szCs w:val="18"/>
        </w:rPr>
        <w:t xml:space="preserve">Built and enhanced over the past 12 years and </w:t>
      </w:r>
      <w:r w:rsidR="0002340A">
        <w:rPr>
          <w:rFonts w:ascii="Verdana" w:hAnsi="Verdana" w:cstheme="majorHAnsi"/>
          <w:sz w:val="18"/>
          <w:szCs w:val="18"/>
        </w:rPr>
        <w:t xml:space="preserve">with </w:t>
      </w:r>
      <w:r w:rsidR="00111F2E">
        <w:rPr>
          <w:rFonts w:ascii="Verdana" w:hAnsi="Verdana" w:cstheme="majorHAnsi"/>
          <w:sz w:val="18"/>
          <w:szCs w:val="18"/>
        </w:rPr>
        <w:t>more than</w:t>
      </w:r>
      <w:r w:rsidR="001916F3" w:rsidRPr="001916F3">
        <w:rPr>
          <w:rFonts w:ascii="Verdana" w:hAnsi="Verdana" w:cstheme="majorHAnsi"/>
          <w:sz w:val="18"/>
          <w:szCs w:val="18"/>
        </w:rPr>
        <w:t xml:space="preserve"> 30 successful implementations</w:t>
      </w:r>
      <w:r w:rsidR="00B16371">
        <w:rPr>
          <w:rFonts w:ascii="Verdana" w:hAnsi="Verdana" w:cstheme="majorHAnsi"/>
          <w:sz w:val="18"/>
          <w:szCs w:val="18"/>
        </w:rPr>
        <w:t xml:space="preserve">, </w:t>
      </w:r>
      <w:proofErr w:type="spellStart"/>
      <w:r w:rsidR="00B16371">
        <w:rPr>
          <w:rFonts w:ascii="Verdana" w:hAnsi="Verdana" w:cstheme="majorHAnsi"/>
          <w:sz w:val="18"/>
          <w:szCs w:val="18"/>
        </w:rPr>
        <w:t>EnergyPath</w:t>
      </w:r>
      <w:proofErr w:type="spellEnd"/>
      <w:r w:rsidR="00B16371">
        <w:rPr>
          <w:rFonts w:ascii="Verdana" w:hAnsi="Verdana" w:cstheme="majorHAnsi"/>
          <w:sz w:val="18"/>
          <w:szCs w:val="18"/>
        </w:rPr>
        <w:t xml:space="preserve"> and </w:t>
      </w:r>
      <w:proofErr w:type="spellStart"/>
      <w:r w:rsidR="00B16371">
        <w:rPr>
          <w:rFonts w:ascii="Verdana" w:hAnsi="Verdana" w:cstheme="majorHAnsi"/>
          <w:sz w:val="18"/>
          <w:szCs w:val="18"/>
        </w:rPr>
        <w:t>READYUpstream</w:t>
      </w:r>
      <w:proofErr w:type="spellEnd"/>
      <w:r w:rsidR="00B16371">
        <w:rPr>
          <w:rFonts w:ascii="Verdana" w:hAnsi="Verdana" w:cstheme="majorHAnsi"/>
          <w:sz w:val="18"/>
          <w:szCs w:val="18"/>
        </w:rPr>
        <w:t xml:space="preserve"> ha</w:t>
      </w:r>
      <w:r w:rsidR="00C4698B">
        <w:rPr>
          <w:rFonts w:ascii="Verdana" w:hAnsi="Verdana" w:cstheme="majorHAnsi"/>
          <w:sz w:val="18"/>
          <w:szCs w:val="18"/>
        </w:rPr>
        <w:t>ve</w:t>
      </w:r>
      <w:r w:rsidR="00B16371">
        <w:rPr>
          <w:rFonts w:ascii="Verdana" w:hAnsi="Verdana" w:cstheme="majorHAnsi"/>
          <w:sz w:val="18"/>
          <w:szCs w:val="18"/>
        </w:rPr>
        <w:t xml:space="preserve"> helped companies including </w:t>
      </w:r>
      <w:proofErr w:type="spellStart"/>
      <w:r w:rsidR="00157623">
        <w:rPr>
          <w:rFonts w:ascii="Verdana" w:hAnsi="Verdana" w:cstheme="majorHAnsi"/>
          <w:sz w:val="18"/>
          <w:szCs w:val="18"/>
        </w:rPr>
        <w:t>Diavaz</w:t>
      </w:r>
      <w:proofErr w:type="spellEnd"/>
      <w:r w:rsidR="00157623">
        <w:rPr>
          <w:rFonts w:ascii="Verdana" w:hAnsi="Verdana" w:cstheme="majorHAnsi"/>
          <w:sz w:val="18"/>
          <w:szCs w:val="18"/>
        </w:rPr>
        <w:t xml:space="preserve">, </w:t>
      </w:r>
      <w:proofErr w:type="spellStart"/>
      <w:r w:rsidR="00CA6B30" w:rsidRPr="00CA6B30">
        <w:rPr>
          <w:rFonts w:ascii="Verdana" w:hAnsi="Verdana" w:cstheme="majorHAnsi"/>
          <w:sz w:val="18"/>
          <w:szCs w:val="18"/>
        </w:rPr>
        <w:t>Fieldwoo</w:t>
      </w:r>
      <w:r w:rsidR="00862373">
        <w:rPr>
          <w:rFonts w:ascii="Verdana" w:hAnsi="Verdana" w:cstheme="majorHAnsi"/>
          <w:sz w:val="18"/>
          <w:szCs w:val="18"/>
        </w:rPr>
        <w:t>d</w:t>
      </w:r>
      <w:proofErr w:type="spellEnd"/>
      <w:r w:rsidR="00862373">
        <w:rPr>
          <w:rFonts w:ascii="Verdana" w:hAnsi="Verdana" w:cstheme="majorHAnsi"/>
          <w:sz w:val="18"/>
          <w:szCs w:val="18"/>
        </w:rPr>
        <w:t xml:space="preserve"> Energy</w:t>
      </w:r>
      <w:r w:rsidR="00CA6B30">
        <w:rPr>
          <w:rFonts w:ascii="Verdana" w:hAnsi="Verdana" w:cstheme="majorHAnsi"/>
          <w:sz w:val="18"/>
          <w:szCs w:val="18"/>
        </w:rPr>
        <w:t>,</w:t>
      </w:r>
      <w:r w:rsidR="00CA6B30" w:rsidRPr="00CA6B30">
        <w:rPr>
          <w:rFonts w:ascii="Verdana" w:hAnsi="Verdana" w:cstheme="majorHAnsi"/>
          <w:sz w:val="18"/>
          <w:szCs w:val="18"/>
        </w:rPr>
        <w:t xml:space="preserve"> and Petrofac</w:t>
      </w:r>
      <w:r w:rsidR="00111F2E" w:rsidRPr="00111F2E">
        <w:rPr>
          <w:rFonts w:ascii="Verdana" w:hAnsi="Verdana" w:cstheme="majorHAnsi"/>
          <w:sz w:val="18"/>
          <w:szCs w:val="18"/>
        </w:rPr>
        <w:t xml:space="preserve"> </w:t>
      </w:r>
      <w:r w:rsidR="004B0C31">
        <w:rPr>
          <w:rFonts w:ascii="Verdana" w:hAnsi="Verdana" w:cstheme="majorHAnsi"/>
          <w:sz w:val="18"/>
          <w:szCs w:val="18"/>
        </w:rPr>
        <w:t xml:space="preserve">increase agility and grow their businesses. </w:t>
      </w:r>
    </w:p>
    <w:p w14:paraId="1ACFB6D2" w14:textId="010B79C3" w:rsidR="008226D7" w:rsidRDefault="008226D7" w:rsidP="00316884">
      <w:pPr>
        <w:spacing w:line="312" w:lineRule="auto"/>
        <w:rPr>
          <w:rFonts w:ascii="Verdana" w:hAnsi="Verdana" w:cstheme="majorHAnsi"/>
          <w:sz w:val="18"/>
          <w:szCs w:val="18"/>
        </w:rPr>
      </w:pPr>
    </w:p>
    <w:p w14:paraId="47AE02E3" w14:textId="08C105A6" w:rsidR="007A04BA" w:rsidRPr="007D2A7F" w:rsidRDefault="007A04BA" w:rsidP="00316884">
      <w:pPr>
        <w:spacing w:line="312" w:lineRule="auto"/>
        <w:rPr>
          <w:rFonts w:ascii="Verdana" w:hAnsi="Verdana" w:cstheme="majorHAnsi"/>
          <w:sz w:val="18"/>
          <w:szCs w:val="18"/>
          <w:highlight w:val="yellow"/>
        </w:rPr>
      </w:pPr>
      <w:r w:rsidRPr="006B561F">
        <w:rPr>
          <w:rFonts w:ascii="Verdana" w:hAnsi="Verdana" w:cstheme="majorHAnsi"/>
          <w:i/>
          <w:iCs/>
          <w:sz w:val="18"/>
          <w:szCs w:val="18"/>
        </w:rPr>
        <w:lastRenderedPageBreak/>
        <w:t>“We are pleased to collaborate with Capgemini to optimize their e-customer solutions based on Microsoft Azure. With this innovation, energy leaders are empowered to operate more efficiently, speed response rates, boost efficiency and reduce costs,”</w:t>
      </w:r>
      <w:r w:rsidRPr="007D2A7F">
        <w:rPr>
          <w:rFonts w:ascii="Verdana" w:hAnsi="Verdana" w:cstheme="majorHAnsi"/>
          <w:sz w:val="18"/>
          <w:szCs w:val="18"/>
        </w:rPr>
        <w:t xml:space="preserve"> said Darryl Willis, Vice President, Energy Industry, Microsoft Corp. </w:t>
      </w:r>
    </w:p>
    <w:p w14:paraId="101E94CA" w14:textId="77777777" w:rsidR="008C181B" w:rsidRDefault="008C181B" w:rsidP="00316884">
      <w:pPr>
        <w:spacing w:line="312" w:lineRule="auto"/>
        <w:rPr>
          <w:rFonts w:ascii="Verdana" w:hAnsi="Verdana" w:cstheme="majorHAnsi"/>
          <w:sz w:val="18"/>
          <w:szCs w:val="18"/>
        </w:rPr>
      </w:pPr>
    </w:p>
    <w:p w14:paraId="78BD7B86" w14:textId="125739F7" w:rsidR="00C71C6B" w:rsidRDefault="00316884" w:rsidP="00316884">
      <w:pPr>
        <w:spacing w:line="312" w:lineRule="auto"/>
        <w:rPr>
          <w:rFonts w:ascii="Verdana" w:hAnsi="Verdana" w:cstheme="majorHAnsi"/>
          <w:sz w:val="18"/>
          <w:szCs w:val="18"/>
        </w:rPr>
      </w:pPr>
      <w:r w:rsidRPr="00316884">
        <w:rPr>
          <w:rFonts w:ascii="Verdana" w:hAnsi="Verdana" w:cstheme="majorHAnsi"/>
          <w:sz w:val="18"/>
          <w:szCs w:val="18"/>
        </w:rPr>
        <w:t xml:space="preserve">Capgemini </w:t>
      </w:r>
      <w:r>
        <w:rPr>
          <w:rFonts w:ascii="Verdana" w:hAnsi="Verdana" w:cstheme="majorHAnsi"/>
          <w:sz w:val="18"/>
          <w:szCs w:val="18"/>
        </w:rPr>
        <w:t xml:space="preserve">was </w:t>
      </w:r>
      <w:hyperlink r:id="rId16" w:history="1">
        <w:r w:rsidR="0020683D">
          <w:rPr>
            <w:rStyle w:val="Hyperlink"/>
            <w:rFonts w:ascii="Verdana" w:hAnsi="Verdana" w:cstheme="majorHAnsi"/>
            <w:sz w:val="18"/>
            <w:szCs w:val="18"/>
          </w:rPr>
          <w:t>named</w:t>
        </w:r>
      </w:hyperlink>
      <w:r w:rsidRPr="00316884">
        <w:rPr>
          <w:rFonts w:ascii="Verdana" w:hAnsi="Verdana" w:cstheme="majorHAnsi"/>
          <w:sz w:val="18"/>
          <w:szCs w:val="18"/>
        </w:rPr>
        <w:t xml:space="preserve"> 2019 Microsoft SAP on Azure Partner of the Year. It was honored among a global field of top Microsoft partners for demonstrating excellence in innovation and implementation of customer solutions based on Microsoft technology</w:t>
      </w:r>
      <w:r>
        <w:rPr>
          <w:rFonts w:ascii="Verdana" w:hAnsi="Verdana" w:cstheme="majorHAnsi"/>
          <w:sz w:val="18"/>
          <w:szCs w:val="18"/>
        </w:rPr>
        <w:t xml:space="preserve">. </w:t>
      </w:r>
    </w:p>
    <w:p w14:paraId="52B59975" w14:textId="77777777" w:rsidR="00DB037A" w:rsidRDefault="00DB037A" w:rsidP="00770BB2">
      <w:pPr>
        <w:rPr>
          <w:rFonts w:ascii="Verdana" w:hAnsi="Verdana" w:cstheme="majorHAnsi"/>
          <w:sz w:val="18"/>
          <w:szCs w:val="18"/>
        </w:rPr>
      </w:pPr>
    </w:p>
    <w:p w14:paraId="412EB1F7" w14:textId="77777777" w:rsidR="0020683D" w:rsidRPr="00853C78" w:rsidRDefault="0020683D" w:rsidP="0020683D">
      <w:pPr>
        <w:rPr>
          <w:rFonts w:ascii="Verdana" w:hAnsi="Verdana" w:cs="Vijaya"/>
          <w:sz w:val="18"/>
          <w:szCs w:val="18"/>
        </w:rPr>
      </w:pPr>
      <w:r w:rsidRPr="00853C78">
        <w:rPr>
          <w:rFonts w:ascii="Verdana" w:hAnsi="Verdana" w:cs="Vijaya"/>
          <w:b/>
          <w:bCs/>
          <w:sz w:val="18"/>
          <w:szCs w:val="18"/>
        </w:rPr>
        <w:t>About Capgemini</w:t>
      </w:r>
    </w:p>
    <w:p w14:paraId="376E2939" w14:textId="0856A941" w:rsidR="0020683D" w:rsidRDefault="0020683D" w:rsidP="0020683D">
      <w:pPr>
        <w:jc w:val="both"/>
        <w:rPr>
          <w:rFonts w:ascii="Verdana" w:hAnsi="Verdana" w:cs="Vijaya"/>
          <w:sz w:val="18"/>
          <w:szCs w:val="18"/>
        </w:rPr>
      </w:pPr>
      <w:r w:rsidRPr="00853C78">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853C78">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853C78">
        <w:rPr>
          <w:rFonts w:ascii="Verdana" w:hAnsi="Verdana" w:cs="Vijaya"/>
          <w:sz w:val="18"/>
          <w:szCs w:val="18"/>
        </w:rPr>
        <w:t xml:space="preserve">from strategy to operations. Capgemini is driven by the conviction that the business value of technology comes from and through people. It is a multicultural company of </w:t>
      </w:r>
      <w:r>
        <w:rPr>
          <w:rFonts w:ascii="Verdana" w:hAnsi="Verdana" w:cs="Vijaya"/>
          <w:sz w:val="18"/>
          <w:szCs w:val="18"/>
        </w:rPr>
        <w:t xml:space="preserve">over </w:t>
      </w:r>
      <w:r w:rsidRPr="00853C78">
        <w:rPr>
          <w:rFonts w:ascii="Verdana" w:hAnsi="Verdana" w:cs="Vijaya"/>
          <w:sz w:val="18"/>
          <w:szCs w:val="18"/>
        </w:rPr>
        <w:t xml:space="preserve">200,000 team members in </w:t>
      </w:r>
      <w:r>
        <w:rPr>
          <w:rFonts w:ascii="Verdana" w:hAnsi="Verdana" w:cs="Vijaya"/>
          <w:sz w:val="18"/>
          <w:szCs w:val="18"/>
        </w:rPr>
        <w:t>more than</w:t>
      </w:r>
      <w:r w:rsidRPr="00853C78">
        <w:rPr>
          <w:rFonts w:ascii="Verdana" w:hAnsi="Verdana" w:cs="Vijaya"/>
          <w:sz w:val="18"/>
          <w:szCs w:val="18"/>
        </w:rPr>
        <w:t xml:space="preserve"> 40 co</w:t>
      </w:r>
      <w:r>
        <w:rPr>
          <w:rFonts w:ascii="Verdana" w:hAnsi="Verdana" w:cs="Vijaya"/>
          <w:sz w:val="18"/>
          <w:szCs w:val="18"/>
        </w:rPr>
        <w:t xml:space="preserve">untries. </w:t>
      </w:r>
      <w:r w:rsidRPr="007844AD">
        <w:rPr>
          <w:rFonts w:ascii="Verdana" w:hAnsi="Verdana" w:cs="Vijaya"/>
          <w:sz w:val="18"/>
          <w:szCs w:val="18"/>
        </w:rPr>
        <w:t>With Altran, the Group reported 2019 combined revenues of €17billion</w:t>
      </w:r>
      <w:r>
        <w:rPr>
          <w:rFonts w:ascii="Verdana" w:hAnsi="Verdana" w:cs="Vijaya"/>
          <w:sz w:val="18"/>
          <w:szCs w:val="18"/>
        </w:rPr>
        <w:t xml:space="preserve"> </w:t>
      </w:r>
      <w:r w:rsidRPr="006D7D20">
        <w:rPr>
          <w:rFonts w:ascii="Verdana" w:hAnsi="Verdana" w:cs="Vijaya"/>
          <w:sz w:val="18"/>
          <w:szCs w:val="18"/>
        </w:rPr>
        <w:t>(about $</w:t>
      </w:r>
      <w:r>
        <w:rPr>
          <w:rFonts w:ascii="Verdana" w:hAnsi="Verdana" w:cs="Vijaya"/>
          <w:sz w:val="18"/>
          <w:szCs w:val="18"/>
        </w:rPr>
        <w:t>19</w:t>
      </w:r>
      <w:r w:rsidRPr="006D7D20">
        <w:rPr>
          <w:rFonts w:ascii="Verdana" w:hAnsi="Verdana" w:cs="Vijaya"/>
          <w:sz w:val="18"/>
          <w:szCs w:val="18"/>
        </w:rPr>
        <w:t xml:space="preserve"> billion USD at 201</w:t>
      </w:r>
      <w:r>
        <w:rPr>
          <w:rFonts w:ascii="Verdana" w:hAnsi="Verdana" w:cs="Vijaya"/>
          <w:sz w:val="18"/>
          <w:szCs w:val="18"/>
        </w:rPr>
        <w:t>9</w:t>
      </w:r>
      <w:r w:rsidRPr="006D7D20">
        <w:rPr>
          <w:rFonts w:ascii="Verdana" w:hAnsi="Verdana" w:cs="Vijaya"/>
          <w:sz w:val="18"/>
          <w:szCs w:val="18"/>
        </w:rPr>
        <w:t xml:space="preserve"> average rate)</w:t>
      </w:r>
      <w:r w:rsidRPr="00853C78">
        <w:rPr>
          <w:rFonts w:ascii="Verdana" w:hAnsi="Verdana" w:cs="Vijaya"/>
          <w:sz w:val="18"/>
          <w:szCs w:val="18"/>
        </w:rPr>
        <w:t>.</w:t>
      </w:r>
    </w:p>
    <w:p w14:paraId="7FA7E1D9" w14:textId="77777777" w:rsidR="0020683D" w:rsidRPr="00853C78" w:rsidRDefault="0020683D" w:rsidP="0020683D">
      <w:pPr>
        <w:jc w:val="both"/>
        <w:rPr>
          <w:rFonts w:ascii="Verdana" w:hAnsi="Verdana" w:cs="Vijaya"/>
          <w:sz w:val="18"/>
          <w:szCs w:val="18"/>
        </w:rPr>
      </w:pPr>
    </w:p>
    <w:p w14:paraId="1830370B" w14:textId="77777777" w:rsidR="0020683D" w:rsidRPr="00853C78" w:rsidRDefault="0020683D" w:rsidP="0020683D">
      <w:pPr>
        <w:rPr>
          <w:rFonts w:ascii="Verdana" w:hAnsi="Verdana" w:cs="Vijaya"/>
          <w:sz w:val="18"/>
          <w:szCs w:val="18"/>
          <w:lang w:val="fr-FR"/>
        </w:rPr>
      </w:pPr>
      <w:r w:rsidRPr="00853C78">
        <w:rPr>
          <w:rFonts w:ascii="Verdana" w:hAnsi="Verdana" w:cs="Vijaya"/>
          <w:sz w:val="18"/>
          <w:szCs w:val="18"/>
        </w:rPr>
        <w:t xml:space="preserve">Visit us at </w:t>
      </w:r>
      <w:hyperlink r:id="rId17" w:anchor="_blank" w:history="1">
        <w:r w:rsidRPr="00853C78">
          <w:rPr>
            <w:rStyle w:val="Hyperlink"/>
            <w:rFonts w:ascii="Verdana" w:hAnsi="Verdana" w:cs="Vijaya"/>
            <w:sz w:val="18"/>
            <w:szCs w:val="18"/>
          </w:rPr>
          <w:t>www.capgemini.com</w:t>
        </w:r>
      </w:hyperlink>
      <w:r w:rsidRPr="00853C78">
        <w:rPr>
          <w:rFonts w:ascii="Verdana" w:hAnsi="Verdana" w:cs="Vijaya"/>
          <w:sz w:val="18"/>
          <w:szCs w:val="18"/>
        </w:rPr>
        <w:t xml:space="preserve">. </w:t>
      </w:r>
      <w:r w:rsidRPr="00853C78">
        <w:rPr>
          <w:rFonts w:ascii="Verdana" w:hAnsi="Verdana" w:cs="Vijaya"/>
          <w:i/>
          <w:iCs/>
          <w:sz w:val="18"/>
          <w:szCs w:val="18"/>
          <w:lang w:val="fr-FR"/>
        </w:rPr>
        <w:t xml:space="preserve">People </w:t>
      </w:r>
      <w:proofErr w:type="spellStart"/>
      <w:r w:rsidRPr="00853C78">
        <w:rPr>
          <w:rFonts w:ascii="Verdana" w:hAnsi="Verdana" w:cs="Vijaya"/>
          <w:i/>
          <w:iCs/>
          <w:sz w:val="18"/>
          <w:szCs w:val="18"/>
          <w:lang w:val="fr-FR"/>
        </w:rPr>
        <w:t>matter</w:t>
      </w:r>
      <w:proofErr w:type="spellEnd"/>
      <w:r w:rsidRPr="00853C78">
        <w:rPr>
          <w:rFonts w:ascii="Verdana" w:hAnsi="Verdana" w:cs="Vijaya"/>
          <w:i/>
          <w:iCs/>
          <w:sz w:val="18"/>
          <w:szCs w:val="18"/>
          <w:lang w:val="fr-FR"/>
        </w:rPr>
        <w:t xml:space="preserve">, </w:t>
      </w:r>
      <w:proofErr w:type="spellStart"/>
      <w:r w:rsidRPr="00853C78">
        <w:rPr>
          <w:rFonts w:ascii="Verdana" w:hAnsi="Verdana" w:cs="Vijaya"/>
          <w:i/>
          <w:iCs/>
          <w:sz w:val="18"/>
          <w:szCs w:val="18"/>
          <w:lang w:val="fr-FR"/>
        </w:rPr>
        <w:t>results</w:t>
      </w:r>
      <w:proofErr w:type="spellEnd"/>
      <w:r w:rsidRPr="00853C78">
        <w:rPr>
          <w:rFonts w:ascii="Verdana" w:hAnsi="Verdana" w:cs="Vijaya"/>
          <w:i/>
          <w:iCs/>
          <w:sz w:val="18"/>
          <w:szCs w:val="18"/>
          <w:lang w:val="fr-FR"/>
        </w:rPr>
        <w:t xml:space="preserve"> count.</w:t>
      </w:r>
    </w:p>
    <w:p w14:paraId="6C50E69F" w14:textId="76AC4770" w:rsidR="00F10B5C" w:rsidRDefault="00F10B5C" w:rsidP="00D95FD7">
      <w:pPr>
        <w:jc w:val="both"/>
        <w:rPr>
          <w:rFonts w:ascii="Verdana" w:hAnsi="Verdana" w:cs="Vijaya"/>
          <w:i/>
          <w:iCs/>
          <w:sz w:val="18"/>
          <w:szCs w:val="18"/>
          <w:lang w:val="en-GB"/>
        </w:rPr>
      </w:pPr>
    </w:p>
    <w:p w14:paraId="4A3D8042" w14:textId="13F5144C" w:rsidR="00F10B5C" w:rsidRPr="009C10AA" w:rsidRDefault="00F10B5C" w:rsidP="009C10AA">
      <w:pPr>
        <w:autoSpaceDE w:val="0"/>
        <w:autoSpaceDN w:val="0"/>
        <w:adjustRightInd w:val="0"/>
        <w:rPr>
          <w:rFonts w:asciiTheme="majorHAnsi" w:hAnsiTheme="majorHAnsi" w:cs="Arial"/>
          <w:b/>
          <w:bCs/>
          <w:iCs/>
          <w:color w:val="212121"/>
          <w:sz w:val="18"/>
          <w:szCs w:val="18"/>
        </w:rPr>
      </w:pPr>
      <w:r w:rsidRPr="00710EA1">
        <w:rPr>
          <w:rFonts w:asciiTheme="majorHAnsi" w:hAnsiTheme="majorHAnsi" w:cs="Arial"/>
          <w:iCs/>
          <w:sz w:val="18"/>
          <w:szCs w:val="18"/>
        </w:rPr>
        <w:t xml:space="preserve">SAP and SAP products and services mentioned herein as well as their respective logos are trademarks or registered trademarks of SAP SE (or an SAP affiliate company) in Germany and other countries. See </w:t>
      </w:r>
      <w:hyperlink r:id="rId18" w:history="1">
        <w:r w:rsidRPr="00710EA1">
          <w:rPr>
            <w:rStyle w:val="Hyperlink"/>
            <w:rFonts w:asciiTheme="majorHAnsi" w:hAnsiTheme="majorHAnsi" w:cs="Arial"/>
            <w:iCs/>
            <w:sz w:val="18"/>
            <w:szCs w:val="18"/>
          </w:rPr>
          <w:t>http://www.sap.com/corporate-en/legal/copyright/index.epx</w:t>
        </w:r>
      </w:hyperlink>
      <w:r w:rsidRPr="00710EA1">
        <w:rPr>
          <w:rFonts w:asciiTheme="majorHAnsi" w:hAnsiTheme="majorHAnsi" w:cs="Arial"/>
          <w:iCs/>
          <w:sz w:val="18"/>
          <w:szCs w:val="18"/>
        </w:rPr>
        <w:t xml:space="preserve"> for additional trademark information and notices. </w:t>
      </w:r>
    </w:p>
    <w:sectPr w:rsidR="00F10B5C" w:rsidRPr="009C10AA" w:rsidSect="0090794D">
      <w:headerReference w:type="default" r:id="rId19"/>
      <w:footerReference w:type="default" r:id="rId20"/>
      <w:headerReference w:type="first" r:id="rId21"/>
      <w:footerReference w:type="first" r:id="rId22"/>
      <w:pgSz w:w="11906" w:h="16838" w:code="9"/>
      <w:pgMar w:top="1440" w:right="1080" w:bottom="1440" w:left="108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D17B294" w16cex:dateUtc="2020-03-09T0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37DD3" w14:textId="77777777" w:rsidR="00625F57" w:rsidRDefault="00625F57">
      <w:r>
        <w:separator/>
      </w:r>
    </w:p>
  </w:endnote>
  <w:endnote w:type="continuationSeparator" w:id="0">
    <w:p w14:paraId="47069B2A" w14:textId="77777777" w:rsidR="00625F57" w:rsidRDefault="00625F57">
      <w:r>
        <w:continuationSeparator/>
      </w:r>
    </w:p>
  </w:endnote>
  <w:endnote w:type="continuationNotice" w:id="1">
    <w:p w14:paraId="13B142C8" w14:textId="77777777" w:rsidR="00625F57" w:rsidRDefault="00625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8DD6" w14:textId="1F569E29"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 xml:space="preserve">Capgemini </w:t>
    </w:r>
    <w:r w:rsidR="002D1A9F">
      <w:rPr>
        <w:rFonts w:asciiTheme="minorHAnsi" w:hAnsiTheme="minorHAnsi"/>
        <w:i/>
        <w:sz w:val="16"/>
        <w:szCs w:val="18"/>
        <w:lang w:val="en-GB"/>
      </w:rPr>
      <w:t>Press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D2D0" w14:textId="77777777" w:rsidR="00625F57" w:rsidRDefault="00625F57">
      <w:r>
        <w:separator/>
      </w:r>
    </w:p>
  </w:footnote>
  <w:footnote w:type="continuationSeparator" w:id="0">
    <w:p w14:paraId="467D1E9F" w14:textId="77777777" w:rsidR="00625F57" w:rsidRDefault="00625F57">
      <w:r>
        <w:continuationSeparator/>
      </w:r>
    </w:p>
  </w:footnote>
  <w:footnote w:type="continuationNotice" w:id="1">
    <w:p w14:paraId="036D4246" w14:textId="77777777" w:rsidR="00625F57" w:rsidRDefault="00625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BEC1" w14:textId="7537BB5D" w:rsidR="0090794D" w:rsidRPr="0090794D" w:rsidRDefault="33A97027" w:rsidP="0090794D">
    <w:pPr>
      <w:pStyle w:val="Header"/>
    </w:pPr>
    <w:r>
      <w:rPr>
        <w:noProof/>
      </w:rPr>
      <w:drawing>
        <wp:inline distT="0" distB="0" distL="0" distR="0" wp14:anchorId="60C51A81" wp14:editId="0C1E9A4C">
          <wp:extent cx="1792605" cy="433070"/>
          <wp:effectExtent l="0" t="0" r="0" b="5080"/>
          <wp:docPr id="1999919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92605" cy="433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EF9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2"/>
  </w:num>
  <w:num w:numId="5">
    <w:abstractNumId w:val="0"/>
  </w:num>
  <w:num w:numId="6">
    <w:abstractNumId w:val="4"/>
  </w:num>
  <w:num w:numId="7">
    <w:abstractNumId w:val="9"/>
  </w:num>
  <w:num w:numId="8">
    <w:abstractNumId w:val="3"/>
  </w:num>
  <w:num w:numId="9">
    <w:abstractNumId w:val="8"/>
  </w:num>
  <w:num w:numId="10">
    <w:abstractNumId w:val="11"/>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4D86"/>
    <w:rsid w:val="0000502C"/>
    <w:rsid w:val="00005776"/>
    <w:rsid w:val="00005EA4"/>
    <w:rsid w:val="000061B8"/>
    <w:rsid w:val="00006B37"/>
    <w:rsid w:val="00006B52"/>
    <w:rsid w:val="0001007B"/>
    <w:rsid w:val="000104AB"/>
    <w:rsid w:val="00010E5E"/>
    <w:rsid w:val="000110CA"/>
    <w:rsid w:val="0001201E"/>
    <w:rsid w:val="00012A3F"/>
    <w:rsid w:val="00012E4E"/>
    <w:rsid w:val="00013733"/>
    <w:rsid w:val="00013EFB"/>
    <w:rsid w:val="0001433B"/>
    <w:rsid w:val="00015415"/>
    <w:rsid w:val="00016053"/>
    <w:rsid w:val="00016732"/>
    <w:rsid w:val="0001675D"/>
    <w:rsid w:val="000167CC"/>
    <w:rsid w:val="00016924"/>
    <w:rsid w:val="00016BF4"/>
    <w:rsid w:val="00016F2A"/>
    <w:rsid w:val="00017072"/>
    <w:rsid w:val="0001719E"/>
    <w:rsid w:val="0001794D"/>
    <w:rsid w:val="000204BC"/>
    <w:rsid w:val="00021683"/>
    <w:rsid w:val="0002200C"/>
    <w:rsid w:val="000228BD"/>
    <w:rsid w:val="00022C4F"/>
    <w:rsid w:val="0002340A"/>
    <w:rsid w:val="000242AB"/>
    <w:rsid w:val="00024EFB"/>
    <w:rsid w:val="000252E1"/>
    <w:rsid w:val="00025351"/>
    <w:rsid w:val="00025878"/>
    <w:rsid w:val="00025B44"/>
    <w:rsid w:val="00025FF1"/>
    <w:rsid w:val="0002638F"/>
    <w:rsid w:val="0002660C"/>
    <w:rsid w:val="00026ECF"/>
    <w:rsid w:val="00027A49"/>
    <w:rsid w:val="00027B17"/>
    <w:rsid w:val="0003009C"/>
    <w:rsid w:val="00030503"/>
    <w:rsid w:val="0003054D"/>
    <w:rsid w:val="00030554"/>
    <w:rsid w:val="00030B4F"/>
    <w:rsid w:val="00031FF5"/>
    <w:rsid w:val="000321F1"/>
    <w:rsid w:val="00032EBC"/>
    <w:rsid w:val="00033450"/>
    <w:rsid w:val="000340AD"/>
    <w:rsid w:val="00035261"/>
    <w:rsid w:val="000354E2"/>
    <w:rsid w:val="00035A90"/>
    <w:rsid w:val="0003608A"/>
    <w:rsid w:val="00036D17"/>
    <w:rsid w:val="0003745D"/>
    <w:rsid w:val="000379FE"/>
    <w:rsid w:val="00037EE6"/>
    <w:rsid w:val="00037EF2"/>
    <w:rsid w:val="000403D9"/>
    <w:rsid w:val="00040707"/>
    <w:rsid w:val="000407C2"/>
    <w:rsid w:val="00040A8B"/>
    <w:rsid w:val="00041C67"/>
    <w:rsid w:val="00041E6D"/>
    <w:rsid w:val="000425C9"/>
    <w:rsid w:val="00043D7D"/>
    <w:rsid w:val="0004586D"/>
    <w:rsid w:val="00045B70"/>
    <w:rsid w:val="00045B81"/>
    <w:rsid w:val="0004667E"/>
    <w:rsid w:val="00046C61"/>
    <w:rsid w:val="00046CCA"/>
    <w:rsid w:val="000471A7"/>
    <w:rsid w:val="0004751F"/>
    <w:rsid w:val="000507D5"/>
    <w:rsid w:val="00051AD6"/>
    <w:rsid w:val="00051D8C"/>
    <w:rsid w:val="00052741"/>
    <w:rsid w:val="00052C78"/>
    <w:rsid w:val="00053042"/>
    <w:rsid w:val="00054E6E"/>
    <w:rsid w:val="00055A17"/>
    <w:rsid w:val="00055EC5"/>
    <w:rsid w:val="00055F82"/>
    <w:rsid w:val="00055FA1"/>
    <w:rsid w:val="00056D72"/>
    <w:rsid w:val="00057B70"/>
    <w:rsid w:val="00060F75"/>
    <w:rsid w:val="00060FA9"/>
    <w:rsid w:val="00061F38"/>
    <w:rsid w:val="00062895"/>
    <w:rsid w:val="00062C5C"/>
    <w:rsid w:val="00062DE1"/>
    <w:rsid w:val="00064339"/>
    <w:rsid w:val="00064DB0"/>
    <w:rsid w:val="00064F04"/>
    <w:rsid w:val="00065894"/>
    <w:rsid w:val="0006660F"/>
    <w:rsid w:val="0006673E"/>
    <w:rsid w:val="00067035"/>
    <w:rsid w:val="000713EB"/>
    <w:rsid w:val="000713F2"/>
    <w:rsid w:val="00071BD6"/>
    <w:rsid w:val="000722A1"/>
    <w:rsid w:val="00072750"/>
    <w:rsid w:val="00072D07"/>
    <w:rsid w:val="0007431D"/>
    <w:rsid w:val="000744F3"/>
    <w:rsid w:val="00074B85"/>
    <w:rsid w:val="00074CB1"/>
    <w:rsid w:val="00074CCC"/>
    <w:rsid w:val="00075086"/>
    <w:rsid w:val="00075701"/>
    <w:rsid w:val="00076296"/>
    <w:rsid w:val="00076E8A"/>
    <w:rsid w:val="000773C8"/>
    <w:rsid w:val="0008027E"/>
    <w:rsid w:val="000814F0"/>
    <w:rsid w:val="000814FB"/>
    <w:rsid w:val="00081E98"/>
    <w:rsid w:val="00082E7F"/>
    <w:rsid w:val="0008400F"/>
    <w:rsid w:val="0008550E"/>
    <w:rsid w:val="00087FE9"/>
    <w:rsid w:val="000900C8"/>
    <w:rsid w:val="00090758"/>
    <w:rsid w:val="00090C8D"/>
    <w:rsid w:val="0009119D"/>
    <w:rsid w:val="000913FE"/>
    <w:rsid w:val="0009189C"/>
    <w:rsid w:val="000930AB"/>
    <w:rsid w:val="00093C81"/>
    <w:rsid w:val="00093CCE"/>
    <w:rsid w:val="000948D9"/>
    <w:rsid w:val="00095333"/>
    <w:rsid w:val="000960ED"/>
    <w:rsid w:val="00096374"/>
    <w:rsid w:val="00096641"/>
    <w:rsid w:val="00096EBD"/>
    <w:rsid w:val="000978F3"/>
    <w:rsid w:val="00097B63"/>
    <w:rsid w:val="00097DC3"/>
    <w:rsid w:val="00097F58"/>
    <w:rsid w:val="000A0083"/>
    <w:rsid w:val="000A0259"/>
    <w:rsid w:val="000A04DD"/>
    <w:rsid w:val="000A0735"/>
    <w:rsid w:val="000A1762"/>
    <w:rsid w:val="000A1A0E"/>
    <w:rsid w:val="000A265B"/>
    <w:rsid w:val="000A39CF"/>
    <w:rsid w:val="000A3A88"/>
    <w:rsid w:val="000A3BF2"/>
    <w:rsid w:val="000A425A"/>
    <w:rsid w:val="000A4314"/>
    <w:rsid w:val="000A630A"/>
    <w:rsid w:val="000A65E6"/>
    <w:rsid w:val="000A7759"/>
    <w:rsid w:val="000A7959"/>
    <w:rsid w:val="000A7D84"/>
    <w:rsid w:val="000B07A5"/>
    <w:rsid w:val="000B0E01"/>
    <w:rsid w:val="000B14EC"/>
    <w:rsid w:val="000B18C8"/>
    <w:rsid w:val="000B1935"/>
    <w:rsid w:val="000B19F5"/>
    <w:rsid w:val="000B1DA8"/>
    <w:rsid w:val="000B2102"/>
    <w:rsid w:val="000B319B"/>
    <w:rsid w:val="000B3DB0"/>
    <w:rsid w:val="000B42D2"/>
    <w:rsid w:val="000B467C"/>
    <w:rsid w:val="000B46F9"/>
    <w:rsid w:val="000B5062"/>
    <w:rsid w:val="000B5F2A"/>
    <w:rsid w:val="000B5FB4"/>
    <w:rsid w:val="000C078D"/>
    <w:rsid w:val="000C09BB"/>
    <w:rsid w:val="000C1126"/>
    <w:rsid w:val="000C14C8"/>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4F6"/>
    <w:rsid w:val="000D1738"/>
    <w:rsid w:val="000D20C0"/>
    <w:rsid w:val="000D2462"/>
    <w:rsid w:val="000D2A4A"/>
    <w:rsid w:val="000D2FAD"/>
    <w:rsid w:val="000D39D4"/>
    <w:rsid w:val="000D3DAD"/>
    <w:rsid w:val="000D48A3"/>
    <w:rsid w:val="000D4A6F"/>
    <w:rsid w:val="000D5092"/>
    <w:rsid w:val="000D695F"/>
    <w:rsid w:val="000E2CF4"/>
    <w:rsid w:val="000E2EEB"/>
    <w:rsid w:val="000E3FF6"/>
    <w:rsid w:val="000E42A1"/>
    <w:rsid w:val="000E469D"/>
    <w:rsid w:val="000E4B39"/>
    <w:rsid w:val="000E5B02"/>
    <w:rsid w:val="000E5C47"/>
    <w:rsid w:val="000E6A46"/>
    <w:rsid w:val="000E737B"/>
    <w:rsid w:val="000E7C6A"/>
    <w:rsid w:val="000E7D35"/>
    <w:rsid w:val="000F04DC"/>
    <w:rsid w:val="000F1ADB"/>
    <w:rsid w:val="000F1EC3"/>
    <w:rsid w:val="000F2FDF"/>
    <w:rsid w:val="000F325A"/>
    <w:rsid w:val="000F3B28"/>
    <w:rsid w:val="000F3C54"/>
    <w:rsid w:val="000F4434"/>
    <w:rsid w:val="000F4460"/>
    <w:rsid w:val="000F522E"/>
    <w:rsid w:val="000F5F1F"/>
    <w:rsid w:val="000F617E"/>
    <w:rsid w:val="000F6542"/>
    <w:rsid w:val="000F73E1"/>
    <w:rsid w:val="000F7599"/>
    <w:rsid w:val="000F76E4"/>
    <w:rsid w:val="000F7A65"/>
    <w:rsid w:val="000F7B94"/>
    <w:rsid w:val="000F7DE6"/>
    <w:rsid w:val="00100803"/>
    <w:rsid w:val="00101C02"/>
    <w:rsid w:val="001022EC"/>
    <w:rsid w:val="001029BB"/>
    <w:rsid w:val="00102B8A"/>
    <w:rsid w:val="001030CF"/>
    <w:rsid w:val="00103270"/>
    <w:rsid w:val="0010399C"/>
    <w:rsid w:val="00104CDA"/>
    <w:rsid w:val="00105071"/>
    <w:rsid w:val="00105073"/>
    <w:rsid w:val="001050EA"/>
    <w:rsid w:val="00106CBB"/>
    <w:rsid w:val="00106D4E"/>
    <w:rsid w:val="001079F6"/>
    <w:rsid w:val="00110375"/>
    <w:rsid w:val="00110648"/>
    <w:rsid w:val="00110F71"/>
    <w:rsid w:val="0011150A"/>
    <w:rsid w:val="00111F08"/>
    <w:rsid w:val="00111F2E"/>
    <w:rsid w:val="00113062"/>
    <w:rsid w:val="001132DA"/>
    <w:rsid w:val="001139B2"/>
    <w:rsid w:val="00114C60"/>
    <w:rsid w:val="00114E7F"/>
    <w:rsid w:val="00115746"/>
    <w:rsid w:val="00115C03"/>
    <w:rsid w:val="0011711E"/>
    <w:rsid w:val="00117679"/>
    <w:rsid w:val="00117EB6"/>
    <w:rsid w:val="001209AC"/>
    <w:rsid w:val="00121DFC"/>
    <w:rsid w:val="00122DAB"/>
    <w:rsid w:val="00122E04"/>
    <w:rsid w:val="00123276"/>
    <w:rsid w:val="0012368D"/>
    <w:rsid w:val="001236D9"/>
    <w:rsid w:val="00123A50"/>
    <w:rsid w:val="00124558"/>
    <w:rsid w:val="00124F9E"/>
    <w:rsid w:val="001254B8"/>
    <w:rsid w:val="0012612A"/>
    <w:rsid w:val="00126955"/>
    <w:rsid w:val="00126D10"/>
    <w:rsid w:val="00126D36"/>
    <w:rsid w:val="00126E9C"/>
    <w:rsid w:val="0012718B"/>
    <w:rsid w:val="00127925"/>
    <w:rsid w:val="00127993"/>
    <w:rsid w:val="00127C5E"/>
    <w:rsid w:val="00127CFE"/>
    <w:rsid w:val="0013026A"/>
    <w:rsid w:val="001303F3"/>
    <w:rsid w:val="00130EE8"/>
    <w:rsid w:val="0013229D"/>
    <w:rsid w:val="00132AAD"/>
    <w:rsid w:val="00132C3B"/>
    <w:rsid w:val="00132F3D"/>
    <w:rsid w:val="0013472D"/>
    <w:rsid w:val="0013491A"/>
    <w:rsid w:val="00134B9D"/>
    <w:rsid w:val="00134CF1"/>
    <w:rsid w:val="00134FE3"/>
    <w:rsid w:val="00135577"/>
    <w:rsid w:val="00135F16"/>
    <w:rsid w:val="00136C4E"/>
    <w:rsid w:val="00136D82"/>
    <w:rsid w:val="00137160"/>
    <w:rsid w:val="00140FB2"/>
    <w:rsid w:val="00141C2B"/>
    <w:rsid w:val="00141DD9"/>
    <w:rsid w:val="00142E1D"/>
    <w:rsid w:val="00143460"/>
    <w:rsid w:val="0014385E"/>
    <w:rsid w:val="00145CB0"/>
    <w:rsid w:val="00147DAC"/>
    <w:rsid w:val="00147FF0"/>
    <w:rsid w:val="00150C98"/>
    <w:rsid w:val="00151A8C"/>
    <w:rsid w:val="00152113"/>
    <w:rsid w:val="0015215E"/>
    <w:rsid w:val="0015310E"/>
    <w:rsid w:val="00153284"/>
    <w:rsid w:val="0015401F"/>
    <w:rsid w:val="00154E1E"/>
    <w:rsid w:val="00154EFC"/>
    <w:rsid w:val="00155006"/>
    <w:rsid w:val="00155097"/>
    <w:rsid w:val="001559C8"/>
    <w:rsid w:val="001570D7"/>
    <w:rsid w:val="00157623"/>
    <w:rsid w:val="00157EFB"/>
    <w:rsid w:val="001607D3"/>
    <w:rsid w:val="001626C8"/>
    <w:rsid w:val="001628E0"/>
    <w:rsid w:val="001631BB"/>
    <w:rsid w:val="00163462"/>
    <w:rsid w:val="00163610"/>
    <w:rsid w:val="0016567E"/>
    <w:rsid w:val="001657EC"/>
    <w:rsid w:val="00165D53"/>
    <w:rsid w:val="001668D5"/>
    <w:rsid w:val="00167578"/>
    <w:rsid w:val="001678B1"/>
    <w:rsid w:val="00167C3E"/>
    <w:rsid w:val="00167E01"/>
    <w:rsid w:val="00170C71"/>
    <w:rsid w:val="0017150B"/>
    <w:rsid w:val="00171736"/>
    <w:rsid w:val="0017200D"/>
    <w:rsid w:val="00172E33"/>
    <w:rsid w:val="001734F9"/>
    <w:rsid w:val="0017356A"/>
    <w:rsid w:val="00173B2F"/>
    <w:rsid w:val="001740C1"/>
    <w:rsid w:val="001747A5"/>
    <w:rsid w:val="00174800"/>
    <w:rsid w:val="0017762E"/>
    <w:rsid w:val="0017778A"/>
    <w:rsid w:val="00180613"/>
    <w:rsid w:val="00180FB3"/>
    <w:rsid w:val="00181BFB"/>
    <w:rsid w:val="001825B3"/>
    <w:rsid w:val="001828B5"/>
    <w:rsid w:val="0018408A"/>
    <w:rsid w:val="001842F8"/>
    <w:rsid w:val="001855F4"/>
    <w:rsid w:val="001858DB"/>
    <w:rsid w:val="00185B0E"/>
    <w:rsid w:val="00186335"/>
    <w:rsid w:val="00186523"/>
    <w:rsid w:val="00186E47"/>
    <w:rsid w:val="001873A9"/>
    <w:rsid w:val="00187C4F"/>
    <w:rsid w:val="001900EB"/>
    <w:rsid w:val="00190C51"/>
    <w:rsid w:val="00191527"/>
    <w:rsid w:val="001916F3"/>
    <w:rsid w:val="00191DF9"/>
    <w:rsid w:val="001922BC"/>
    <w:rsid w:val="001927DB"/>
    <w:rsid w:val="001929DC"/>
    <w:rsid w:val="0019331A"/>
    <w:rsid w:val="00193345"/>
    <w:rsid w:val="00193EE6"/>
    <w:rsid w:val="0019404F"/>
    <w:rsid w:val="001943B8"/>
    <w:rsid w:val="00194AD8"/>
    <w:rsid w:val="00194F1D"/>
    <w:rsid w:val="00195BA0"/>
    <w:rsid w:val="00195F9B"/>
    <w:rsid w:val="00196C08"/>
    <w:rsid w:val="00197378"/>
    <w:rsid w:val="001A10B8"/>
    <w:rsid w:val="001A14D0"/>
    <w:rsid w:val="001A247E"/>
    <w:rsid w:val="001A28D3"/>
    <w:rsid w:val="001A2AA0"/>
    <w:rsid w:val="001A2FE9"/>
    <w:rsid w:val="001A31EF"/>
    <w:rsid w:val="001A34A6"/>
    <w:rsid w:val="001A3DA9"/>
    <w:rsid w:val="001A40A8"/>
    <w:rsid w:val="001A4854"/>
    <w:rsid w:val="001A50DA"/>
    <w:rsid w:val="001A56F0"/>
    <w:rsid w:val="001A6CA5"/>
    <w:rsid w:val="001A6D84"/>
    <w:rsid w:val="001A7176"/>
    <w:rsid w:val="001A7B9F"/>
    <w:rsid w:val="001B079C"/>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A3"/>
    <w:rsid w:val="001B6CC3"/>
    <w:rsid w:val="001B70C3"/>
    <w:rsid w:val="001B75EA"/>
    <w:rsid w:val="001B7C57"/>
    <w:rsid w:val="001C0A06"/>
    <w:rsid w:val="001C0B51"/>
    <w:rsid w:val="001C12B3"/>
    <w:rsid w:val="001C137C"/>
    <w:rsid w:val="001C186C"/>
    <w:rsid w:val="001C1E82"/>
    <w:rsid w:val="001C2F36"/>
    <w:rsid w:val="001C3469"/>
    <w:rsid w:val="001C3748"/>
    <w:rsid w:val="001C3C0F"/>
    <w:rsid w:val="001C4034"/>
    <w:rsid w:val="001C5970"/>
    <w:rsid w:val="001C6638"/>
    <w:rsid w:val="001C676E"/>
    <w:rsid w:val="001C6D43"/>
    <w:rsid w:val="001C7260"/>
    <w:rsid w:val="001C778A"/>
    <w:rsid w:val="001D0D13"/>
    <w:rsid w:val="001D11A3"/>
    <w:rsid w:val="001D1AE3"/>
    <w:rsid w:val="001D1D12"/>
    <w:rsid w:val="001D3D09"/>
    <w:rsid w:val="001D4ACF"/>
    <w:rsid w:val="001D4E4B"/>
    <w:rsid w:val="001D4F85"/>
    <w:rsid w:val="001D6046"/>
    <w:rsid w:val="001D6096"/>
    <w:rsid w:val="001D62A0"/>
    <w:rsid w:val="001D68B0"/>
    <w:rsid w:val="001D7302"/>
    <w:rsid w:val="001D7315"/>
    <w:rsid w:val="001D7E07"/>
    <w:rsid w:val="001E0041"/>
    <w:rsid w:val="001E0574"/>
    <w:rsid w:val="001E071C"/>
    <w:rsid w:val="001E0CF9"/>
    <w:rsid w:val="001E102F"/>
    <w:rsid w:val="001E1288"/>
    <w:rsid w:val="001E1DF7"/>
    <w:rsid w:val="001E3667"/>
    <w:rsid w:val="001E39F2"/>
    <w:rsid w:val="001E43F7"/>
    <w:rsid w:val="001E67DE"/>
    <w:rsid w:val="001E70B8"/>
    <w:rsid w:val="001E761B"/>
    <w:rsid w:val="001E7AE3"/>
    <w:rsid w:val="001E7FF4"/>
    <w:rsid w:val="001F084D"/>
    <w:rsid w:val="001F1B3E"/>
    <w:rsid w:val="001F1D11"/>
    <w:rsid w:val="001F2198"/>
    <w:rsid w:val="001F2A2D"/>
    <w:rsid w:val="001F2D5D"/>
    <w:rsid w:val="001F3000"/>
    <w:rsid w:val="001F414D"/>
    <w:rsid w:val="001F4599"/>
    <w:rsid w:val="001F5454"/>
    <w:rsid w:val="001F61D4"/>
    <w:rsid w:val="001F63EA"/>
    <w:rsid w:val="001F6905"/>
    <w:rsid w:val="001F77E4"/>
    <w:rsid w:val="001F7C3F"/>
    <w:rsid w:val="00200562"/>
    <w:rsid w:val="0020126B"/>
    <w:rsid w:val="0020140B"/>
    <w:rsid w:val="002015EF"/>
    <w:rsid w:val="00201EF5"/>
    <w:rsid w:val="00203366"/>
    <w:rsid w:val="00204EFC"/>
    <w:rsid w:val="002051BB"/>
    <w:rsid w:val="002051EF"/>
    <w:rsid w:val="00205669"/>
    <w:rsid w:val="00206510"/>
    <w:rsid w:val="0020683D"/>
    <w:rsid w:val="002072EB"/>
    <w:rsid w:val="0020765C"/>
    <w:rsid w:val="0020798B"/>
    <w:rsid w:val="00207B2D"/>
    <w:rsid w:val="002101B9"/>
    <w:rsid w:val="00210235"/>
    <w:rsid w:val="00211E4E"/>
    <w:rsid w:val="002123B0"/>
    <w:rsid w:val="002125B9"/>
    <w:rsid w:val="00212AE1"/>
    <w:rsid w:val="00212C8A"/>
    <w:rsid w:val="00213115"/>
    <w:rsid w:val="00213806"/>
    <w:rsid w:val="00214B3F"/>
    <w:rsid w:val="00216086"/>
    <w:rsid w:val="00217130"/>
    <w:rsid w:val="0021734C"/>
    <w:rsid w:val="002176AF"/>
    <w:rsid w:val="00217BC1"/>
    <w:rsid w:val="00217EB1"/>
    <w:rsid w:val="00220CE4"/>
    <w:rsid w:val="00220CED"/>
    <w:rsid w:val="0022251D"/>
    <w:rsid w:val="00222565"/>
    <w:rsid w:val="002226C0"/>
    <w:rsid w:val="00223273"/>
    <w:rsid w:val="00224737"/>
    <w:rsid w:val="00224862"/>
    <w:rsid w:val="00225DFC"/>
    <w:rsid w:val="00225F4A"/>
    <w:rsid w:val="002264D0"/>
    <w:rsid w:val="002268C8"/>
    <w:rsid w:val="002269B6"/>
    <w:rsid w:val="002269D5"/>
    <w:rsid w:val="00226A91"/>
    <w:rsid w:val="00226F01"/>
    <w:rsid w:val="00227136"/>
    <w:rsid w:val="0022766F"/>
    <w:rsid w:val="00227C2A"/>
    <w:rsid w:val="0023202B"/>
    <w:rsid w:val="002326B0"/>
    <w:rsid w:val="002333EA"/>
    <w:rsid w:val="00233507"/>
    <w:rsid w:val="00233D29"/>
    <w:rsid w:val="00233D59"/>
    <w:rsid w:val="0023442E"/>
    <w:rsid w:val="00234BD2"/>
    <w:rsid w:val="00234D43"/>
    <w:rsid w:val="002364B6"/>
    <w:rsid w:val="002366EB"/>
    <w:rsid w:val="0023678B"/>
    <w:rsid w:val="00237466"/>
    <w:rsid w:val="00240B70"/>
    <w:rsid w:val="00240C75"/>
    <w:rsid w:val="0024100B"/>
    <w:rsid w:val="00241483"/>
    <w:rsid w:val="00241646"/>
    <w:rsid w:val="00242434"/>
    <w:rsid w:val="00242F22"/>
    <w:rsid w:val="00243587"/>
    <w:rsid w:val="0024375E"/>
    <w:rsid w:val="0024392D"/>
    <w:rsid w:val="00243E4A"/>
    <w:rsid w:val="00243E78"/>
    <w:rsid w:val="00244A53"/>
    <w:rsid w:val="0024571C"/>
    <w:rsid w:val="00245B8D"/>
    <w:rsid w:val="0024635D"/>
    <w:rsid w:val="002464DF"/>
    <w:rsid w:val="00246597"/>
    <w:rsid w:val="002468BB"/>
    <w:rsid w:val="00246DF0"/>
    <w:rsid w:val="002504D4"/>
    <w:rsid w:val="0025210D"/>
    <w:rsid w:val="002523C8"/>
    <w:rsid w:val="002529E4"/>
    <w:rsid w:val="00252E0C"/>
    <w:rsid w:val="00253788"/>
    <w:rsid w:val="002539B9"/>
    <w:rsid w:val="0025677B"/>
    <w:rsid w:val="00257404"/>
    <w:rsid w:val="00257BBE"/>
    <w:rsid w:val="0026019F"/>
    <w:rsid w:val="00260EB9"/>
    <w:rsid w:val="002617D5"/>
    <w:rsid w:val="00261DC6"/>
    <w:rsid w:val="00261DEE"/>
    <w:rsid w:val="002632DF"/>
    <w:rsid w:val="00263490"/>
    <w:rsid w:val="002634EA"/>
    <w:rsid w:val="00263736"/>
    <w:rsid w:val="002639DA"/>
    <w:rsid w:val="002640B9"/>
    <w:rsid w:val="00264BE9"/>
    <w:rsid w:val="00266899"/>
    <w:rsid w:val="00266C0E"/>
    <w:rsid w:val="00267CB5"/>
    <w:rsid w:val="00270BC3"/>
    <w:rsid w:val="00270C0C"/>
    <w:rsid w:val="0027146F"/>
    <w:rsid w:val="00271812"/>
    <w:rsid w:val="002719E4"/>
    <w:rsid w:val="00271D41"/>
    <w:rsid w:val="00272076"/>
    <w:rsid w:val="002721E8"/>
    <w:rsid w:val="00272217"/>
    <w:rsid w:val="002724C1"/>
    <w:rsid w:val="002726E4"/>
    <w:rsid w:val="0027373C"/>
    <w:rsid w:val="00273DE7"/>
    <w:rsid w:val="00274288"/>
    <w:rsid w:val="00274D60"/>
    <w:rsid w:val="0027519C"/>
    <w:rsid w:val="002754DD"/>
    <w:rsid w:val="00275864"/>
    <w:rsid w:val="002758D0"/>
    <w:rsid w:val="002768DA"/>
    <w:rsid w:val="00277070"/>
    <w:rsid w:val="00277E49"/>
    <w:rsid w:val="002801B4"/>
    <w:rsid w:val="00280E27"/>
    <w:rsid w:val="002819E3"/>
    <w:rsid w:val="00282631"/>
    <w:rsid w:val="0028291F"/>
    <w:rsid w:val="00282FEF"/>
    <w:rsid w:val="0028333D"/>
    <w:rsid w:val="00283594"/>
    <w:rsid w:val="0028390B"/>
    <w:rsid w:val="00283FB4"/>
    <w:rsid w:val="00284852"/>
    <w:rsid w:val="00285267"/>
    <w:rsid w:val="00285506"/>
    <w:rsid w:val="00285CAE"/>
    <w:rsid w:val="00286789"/>
    <w:rsid w:val="002868D0"/>
    <w:rsid w:val="00287096"/>
    <w:rsid w:val="002872EA"/>
    <w:rsid w:val="00287D00"/>
    <w:rsid w:val="00292093"/>
    <w:rsid w:val="002926B9"/>
    <w:rsid w:val="00292919"/>
    <w:rsid w:val="00292E15"/>
    <w:rsid w:val="00293BCC"/>
    <w:rsid w:val="00293FF3"/>
    <w:rsid w:val="002948C7"/>
    <w:rsid w:val="00294EBD"/>
    <w:rsid w:val="00295124"/>
    <w:rsid w:val="00295281"/>
    <w:rsid w:val="00295785"/>
    <w:rsid w:val="00295D09"/>
    <w:rsid w:val="00296664"/>
    <w:rsid w:val="00296975"/>
    <w:rsid w:val="0029765F"/>
    <w:rsid w:val="002A0B22"/>
    <w:rsid w:val="002A0C74"/>
    <w:rsid w:val="002A0D84"/>
    <w:rsid w:val="002A0DD8"/>
    <w:rsid w:val="002A2341"/>
    <w:rsid w:val="002A24D0"/>
    <w:rsid w:val="002A3928"/>
    <w:rsid w:val="002A4529"/>
    <w:rsid w:val="002A5024"/>
    <w:rsid w:val="002A5169"/>
    <w:rsid w:val="002A578D"/>
    <w:rsid w:val="002A6744"/>
    <w:rsid w:val="002A69D1"/>
    <w:rsid w:val="002A714C"/>
    <w:rsid w:val="002A7724"/>
    <w:rsid w:val="002B06E3"/>
    <w:rsid w:val="002B070F"/>
    <w:rsid w:val="002B0A0E"/>
    <w:rsid w:val="002B0A9B"/>
    <w:rsid w:val="002B2616"/>
    <w:rsid w:val="002B2858"/>
    <w:rsid w:val="002B3628"/>
    <w:rsid w:val="002B4111"/>
    <w:rsid w:val="002B4289"/>
    <w:rsid w:val="002B4886"/>
    <w:rsid w:val="002B5066"/>
    <w:rsid w:val="002B5338"/>
    <w:rsid w:val="002B5447"/>
    <w:rsid w:val="002B5ABC"/>
    <w:rsid w:val="002B5DDF"/>
    <w:rsid w:val="002B6D9A"/>
    <w:rsid w:val="002B79EE"/>
    <w:rsid w:val="002B7E7A"/>
    <w:rsid w:val="002B7E8F"/>
    <w:rsid w:val="002C0298"/>
    <w:rsid w:val="002C03B6"/>
    <w:rsid w:val="002C09E2"/>
    <w:rsid w:val="002C0BE6"/>
    <w:rsid w:val="002C0ECA"/>
    <w:rsid w:val="002C11C7"/>
    <w:rsid w:val="002C1952"/>
    <w:rsid w:val="002C24D5"/>
    <w:rsid w:val="002C405B"/>
    <w:rsid w:val="002C4595"/>
    <w:rsid w:val="002C4600"/>
    <w:rsid w:val="002C4D5C"/>
    <w:rsid w:val="002C4ED6"/>
    <w:rsid w:val="002C52A1"/>
    <w:rsid w:val="002C6518"/>
    <w:rsid w:val="002C711F"/>
    <w:rsid w:val="002C7200"/>
    <w:rsid w:val="002C789A"/>
    <w:rsid w:val="002D01D9"/>
    <w:rsid w:val="002D057F"/>
    <w:rsid w:val="002D0A9F"/>
    <w:rsid w:val="002D0F44"/>
    <w:rsid w:val="002D1087"/>
    <w:rsid w:val="002D10C4"/>
    <w:rsid w:val="002D11A0"/>
    <w:rsid w:val="002D1671"/>
    <w:rsid w:val="002D1A9F"/>
    <w:rsid w:val="002D23A9"/>
    <w:rsid w:val="002D2603"/>
    <w:rsid w:val="002D2CDC"/>
    <w:rsid w:val="002D3C7D"/>
    <w:rsid w:val="002D4E09"/>
    <w:rsid w:val="002D6312"/>
    <w:rsid w:val="002D745E"/>
    <w:rsid w:val="002E00B2"/>
    <w:rsid w:val="002E0652"/>
    <w:rsid w:val="002E18A9"/>
    <w:rsid w:val="002E2773"/>
    <w:rsid w:val="002E2E37"/>
    <w:rsid w:val="002E2F31"/>
    <w:rsid w:val="002E337B"/>
    <w:rsid w:val="002E3B75"/>
    <w:rsid w:val="002E41B5"/>
    <w:rsid w:val="002E4B4A"/>
    <w:rsid w:val="002E4F82"/>
    <w:rsid w:val="002E5CCD"/>
    <w:rsid w:val="002E64D6"/>
    <w:rsid w:val="002E707A"/>
    <w:rsid w:val="002E7F93"/>
    <w:rsid w:val="002F090A"/>
    <w:rsid w:val="002F1617"/>
    <w:rsid w:val="002F261F"/>
    <w:rsid w:val="002F270E"/>
    <w:rsid w:val="002F2F95"/>
    <w:rsid w:val="002F35F1"/>
    <w:rsid w:val="002F3BDE"/>
    <w:rsid w:val="002F40F8"/>
    <w:rsid w:val="002F463D"/>
    <w:rsid w:val="002F53C8"/>
    <w:rsid w:val="002F6BA7"/>
    <w:rsid w:val="002F6C3E"/>
    <w:rsid w:val="002F7F7E"/>
    <w:rsid w:val="00300602"/>
    <w:rsid w:val="0030091F"/>
    <w:rsid w:val="0030102D"/>
    <w:rsid w:val="003010A6"/>
    <w:rsid w:val="00301546"/>
    <w:rsid w:val="003031B2"/>
    <w:rsid w:val="003037B5"/>
    <w:rsid w:val="00303B2F"/>
    <w:rsid w:val="0030400C"/>
    <w:rsid w:val="003049A0"/>
    <w:rsid w:val="003050CF"/>
    <w:rsid w:val="0030582E"/>
    <w:rsid w:val="00305972"/>
    <w:rsid w:val="00306AB4"/>
    <w:rsid w:val="00307158"/>
    <w:rsid w:val="003073EB"/>
    <w:rsid w:val="003076EB"/>
    <w:rsid w:val="00307821"/>
    <w:rsid w:val="00310D61"/>
    <w:rsid w:val="00312CEF"/>
    <w:rsid w:val="00312D8C"/>
    <w:rsid w:val="00314256"/>
    <w:rsid w:val="00314990"/>
    <w:rsid w:val="0031592A"/>
    <w:rsid w:val="00315DED"/>
    <w:rsid w:val="00316884"/>
    <w:rsid w:val="003168F4"/>
    <w:rsid w:val="00317828"/>
    <w:rsid w:val="003206C7"/>
    <w:rsid w:val="00320957"/>
    <w:rsid w:val="00320C70"/>
    <w:rsid w:val="00320EA2"/>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0633"/>
    <w:rsid w:val="003311E6"/>
    <w:rsid w:val="00331265"/>
    <w:rsid w:val="00331373"/>
    <w:rsid w:val="00331D8A"/>
    <w:rsid w:val="003326CB"/>
    <w:rsid w:val="003326EC"/>
    <w:rsid w:val="00332C15"/>
    <w:rsid w:val="00332CDC"/>
    <w:rsid w:val="003334EE"/>
    <w:rsid w:val="00334C60"/>
    <w:rsid w:val="003356DF"/>
    <w:rsid w:val="0033593F"/>
    <w:rsid w:val="003365C8"/>
    <w:rsid w:val="003367DE"/>
    <w:rsid w:val="00337BCC"/>
    <w:rsid w:val="003401FD"/>
    <w:rsid w:val="003403E9"/>
    <w:rsid w:val="00340441"/>
    <w:rsid w:val="003407CB"/>
    <w:rsid w:val="003416C4"/>
    <w:rsid w:val="00342518"/>
    <w:rsid w:val="00342D77"/>
    <w:rsid w:val="003432AD"/>
    <w:rsid w:val="003432B0"/>
    <w:rsid w:val="003433A7"/>
    <w:rsid w:val="0034387E"/>
    <w:rsid w:val="00343B6E"/>
    <w:rsid w:val="00345B00"/>
    <w:rsid w:val="00350760"/>
    <w:rsid w:val="003511FF"/>
    <w:rsid w:val="003525EC"/>
    <w:rsid w:val="00353442"/>
    <w:rsid w:val="00353E21"/>
    <w:rsid w:val="00353F81"/>
    <w:rsid w:val="0035420E"/>
    <w:rsid w:val="0035426E"/>
    <w:rsid w:val="00354358"/>
    <w:rsid w:val="003546E7"/>
    <w:rsid w:val="00354D76"/>
    <w:rsid w:val="00356664"/>
    <w:rsid w:val="0035694F"/>
    <w:rsid w:val="00356C25"/>
    <w:rsid w:val="00357369"/>
    <w:rsid w:val="00360010"/>
    <w:rsid w:val="003606FB"/>
    <w:rsid w:val="00361639"/>
    <w:rsid w:val="00361757"/>
    <w:rsid w:val="003619DD"/>
    <w:rsid w:val="0036237D"/>
    <w:rsid w:val="003629DD"/>
    <w:rsid w:val="00362EBA"/>
    <w:rsid w:val="00364A4E"/>
    <w:rsid w:val="00365153"/>
    <w:rsid w:val="003652CE"/>
    <w:rsid w:val="00365850"/>
    <w:rsid w:val="00366CA9"/>
    <w:rsid w:val="0036713F"/>
    <w:rsid w:val="00367706"/>
    <w:rsid w:val="00370376"/>
    <w:rsid w:val="00370E47"/>
    <w:rsid w:val="00371422"/>
    <w:rsid w:val="00371CA6"/>
    <w:rsid w:val="00371F29"/>
    <w:rsid w:val="003723AB"/>
    <w:rsid w:val="003723DB"/>
    <w:rsid w:val="00372509"/>
    <w:rsid w:val="00372DA6"/>
    <w:rsid w:val="00373B8D"/>
    <w:rsid w:val="00373BF5"/>
    <w:rsid w:val="003740F8"/>
    <w:rsid w:val="00374A63"/>
    <w:rsid w:val="00374C62"/>
    <w:rsid w:val="00374E8F"/>
    <w:rsid w:val="00375980"/>
    <w:rsid w:val="00375A21"/>
    <w:rsid w:val="00376718"/>
    <w:rsid w:val="00381174"/>
    <w:rsid w:val="0038178D"/>
    <w:rsid w:val="00381A8D"/>
    <w:rsid w:val="00382014"/>
    <w:rsid w:val="0038205D"/>
    <w:rsid w:val="00382BD5"/>
    <w:rsid w:val="003836B0"/>
    <w:rsid w:val="00383A46"/>
    <w:rsid w:val="00383E7E"/>
    <w:rsid w:val="00384599"/>
    <w:rsid w:val="00384A5D"/>
    <w:rsid w:val="00384B36"/>
    <w:rsid w:val="00384D05"/>
    <w:rsid w:val="0038520B"/>
    <w:rsid w:val="003858D8"/>
    <w:rsid w:val="00385A45"/>
    <w:rsid w:val="00385D1B"/>
    <w:rsid w:val="0038723E"/>
    <w:rsid w:val="003877AC"/>
    <w:rsid w:val="00390B74"/>
    <w:rsid w:val="003911BA"/>
    <w:rsid w:val="003915EB"/>
    <w:rsid w:val="0039182F"/>
    <w:rsid w:val="00391846"/>
    <w:rsid w:val="00392EC4"/>
    <w:rsid w:val="00393A68"/>
    <w:rsid w:val="003946B3"/>
    <w:rsid w:val="00395040"/>
    <w:rsid w:val="003956C5"/>
    <w:rsid w:val="00396EF1"/>
    <w:rsid w:val="00397065"/>
    <w:rsid w:val="003A0196"/>
    <w:rsid w:val="003A0742"/>
    <w:rsid w:val="003A0C56"/>
    <w:rsid w:val="003A103C"/>
    <w:rsid w:val="003A165A"/>
    <w:rsid w:val="003A2484"/>
    <w:rsid w:val="003A26DA"/>
    <w:rsid w:val="003A2F2C"/>
    <w:rsid w:val="003A4EB2"/>
    <w:rsid w:val="003A4EF5"/>
    <w:rsid w:val="003A536B"/>
    <w:rsid w:val="003A6178"/>
    <w:rsid w:val="003A61F7"/>
    <w:rsid w:val="003A6464"/>
    <w:rsid w:val="003A68DD"/>
    <w:rsid w:val="003A6B58"/>
    <w:rsid w:val="003A6CC8"/>
    <w:rsid w:val="003A7DFD"/>
    <w:rsid w:val="003B030B"/>
    <w:rsid w:val="003B0B3D"/>
    <w:rsid w:val="003B230E"/>
    <w:rsid w:val="003B244B"/>
    <w:rsid w:val="003B2761"/>
    <w:rsid w:val="003B2B3A"/>
    <w:rsid w:val="003B2DC6"/>
    <w:rsid w:val="003B3F90"/>
    <w:rsid w:val="003B401C"/>
    <w:rsid w:val="003B5E48"/>
    <w:rsid w:val="003B600A"/>
    <w:rsid w:val="003B60DE"/>
    <w:rsid w:val="003B6C0E"/>
    <w:rsid w:val="003B761E"/>
    <w:rsid w:val="003B799C"/>
    <w:rsid w:val="003B7A19"/>
    <w:rsid w:val="003B7EA3"/>
    <w:rsid w:val="003C02C2"/>
    <w:rsid w:val="003C0D7C"/>
    <w:rsid w:val="003C0FE0"/>
    <w:rsid w:val="003C148F"/>
    <w:rsid w:val="003C1F57"/>
    <w:rsid w:val="003C2C5F"/>
    <w:rsid w:val="003C2D61"/>
    <w:rsid w:val="003C31D7"/>
    <w:rsid w:val="003C31ED"/>
    <w:rsid w:val="003C3252"/>
    <w:rsid w:val="003C3645"/>
    <w:rsid w:val="003C3B44"/>
    <w:rsid w:val="003C526E"/>
    <w:rsid w:val="003C553D"/>
    <w:rsid w:val="003C5773"/>
    <w:rsid w:val="003C5D58"/>
    <w:rsid w:val="003C5EBB"/>
    <w:rsid w:val="003C6D1E"/>
    <w:rsid w:val="003C6DA0"/>
    <w:rsid w:val="003C74B5"/>
    <w:rsid w:val="003C7979"/>
    <w:rsid w:val="003C7CEC"/>
    <w:rsid w:val="003D00F4"/>
    <w:rsid w:val="003D0123"/>
    <w:rsid w:val="003D054F"/>
    <w:rsid w:val="003D0A4B"/>
    <w:rsid w:val="003D10C0"/>
    <w:rsid w:val="003D10CF"/>
    <w:rsid w:val="003D1F79"/>
    <w:rsid w:val="003D38B0"/>
    <w:rsid w:val="003D3F08"/>
    <w:rsid w:val="003D4556"/>
    <w:rsid w:val="003D468B"/>
    <w:rsid w:val="003D4705"/>
    <w:rsid w:val="003D4D56"/>
    <w:rsid w:val="003D5125"/>
    <w:rsid w:val="003D5516"/>
    <w:rsid w:val="003D580C"/>
    <w:rsid w:val="003D5861"/>
    <w:rsid w:val="003D5BB6"/>
    <w:rsid w:val="003D607E"/>
    <w:rsid w:val="003D7AEE"/>
    <w:rsid w:val="003E119E"/>
    <w:rsid w:val="003E1592"/>
    <w:rsid w:val="003E1BC5"/>
    <w:rsid w:val="003E1E60"/>
    <w:rsid w:val="003E2190"/>
    <w:rsid w:val="003E221D"/>
    <w:rsid w:val="003E2D43"/>
    <w:rsid w:val="003E41C1"/>
    <w:rsid w:val="003E5316"/>
    <w:rsid w:val="003E53DF"/>
    <w:rsid w:val="003E56B1"/>
    <w:rsid w:val="003E6512"/>
    <w:rsid w:val="003E6691"/>
    <w:rsid w:val="003E696F"/>
    <w:rsid w:val="003E6E7C"/>
    <w:rsid w:val="003E7687"/>
    <w:rsid w:val="003E7EB1"/>
    <w:rsid w:val="003F13DA"/>
    <w:rsid w:val="003F16C5"/>
    <w:rsid w:val="003F1E8B"/>
    <w:rsid w:val="003F1EE1"/>
    <w:rsid w:val="003F27DC"/>
    <w:rsid w:val="003F2ACB"/>
    <w:rsid w:val="003F4F1E"/>
    <w:rsid w:val="003F4F3F"/>
    <w:rsid w:val="003F6043"/>
    <w:rsid w:val="003F6919"/>
    <w:rsid w:val="003F6A37"/>
    <w:rsid w:val="00400AAF"/>
    <w:rsid w:val="00400ADC"/>
    <w:rsid w:val="0040104B"/>
    <w:rsid w:val="00401463"/>
    <w:rsid w:val="00402B68"/>
    <w:rsid w:val="00402D20"/>
    <w:rsid w:val="0040319A"/>
    <w:rsid w:val="00403893"/>
    <w:rsid w:val="00403A8A"/>
    <w:rsid w:val="004040D0"/>
    <w:rsid w:val="0040437C"/>
    <w:rsid w:val="00405ACD"/>
    <w:rsid w:val="00405F0D"/>
    <w:rsid w:val="004061DA"/>
    <w:rsid w:val="0040624C"/>
    <w:rsid w:val="004065A3"/>
    <w:rsid w:val="0040661B"/>
    <w:rsid w:val="004068B1"/>
    <w:rsid w:val="00406CC5"/>
    <w:rsid w:val="00406D14"/>
    <w:rsid w:val="00411524"/>
    <w:rsid w:val="004122BB"/>
    <w:rsid w:val="00413818"/>
    <w:rsid w:val="00413D1C"/>
    <w:rsid w:val="00413E0F"/>
    <w:rsid w:val="004142A6"/>
    <w:rsid w:val="0041462F"/>
    <w:rsid w:val="0041492D"/>
    <w:rsid w:val="00415D0F"/>
    <w:rsid w:val="004161CF"/>
    <w:rsid w:val="0041622B"/>
    <w:rsid w:val="0041678B"/>
    <w:rsid w:val="00417143"/>
    <w:rsid w:val="004173A0"/>
    <w:rsid w:val="004175B6"/>
    <w:rsid w:val="0041762D"/>
    <w:rsid w:val="00417B23"/>
    <w:rsid w:val="00417C6D"/>
    <w:rsid w:val="004200B5"/>
    <w:rsid w:val="00420407"/>
    <w:rsid w:val="00421B7E"/>
    <w:rsid w:val="004223B2"/>
    <w:rsid w:val="00422504"/>
    <w:rsid w:val="00422A64"/>
    <w:rsid w:val="00422B72"/>
    <w:rsid w:val="00424848"/>
    <w:rsid w:val="004250BC"/>
    <w:rsid w:val="004276CA"/>
    <w:rsid w:val="00430728"/>
    <w:rsid w:val="0043080B"/>
    <w:rsid w:val="00430CF2"/>
    <w:rsid w:val="00431ED0"/>
    <w:rsid w:val="0043206B"/>
    <w:rsid w:val="00432714"/>
    <w:rsid w:val="0043287C"/>
    <w:rsid w:val="00432BC9"/>
    <w:rsid w:val="00432BF0"/>
    <w:rsid w:val="00432C49"/>
    <w:rsid w:val="004330F1"/>
    <w:rsid w:val="0043315F"/>
    <w:rsid w:val="00433D50"/>
    <w:rsid w:val="004359E6"/>
    <w:rsid w:val="00435EDB"/>
    <w:rsid w:val="004361AC"/>
    <w:rsid w:val="004419D6"/>
    <w:rsid w:val="00441E54"/>
    <w:rsid w:val="00441EBC"/>
    <w:rsid w:val="00441F08"/>
    <w:rsid w:val="00442002"/>
    <w:rsid w:val="00442040"/>
    <w:rsid w:val="00442D13"/>
    <w:rsid w:val="00443573"/>
    <w:rsid w:val="0044385A"/>
    <w:rsid w:val="00443A06"/>
    <w:rsid w:val="0044412E"/>
    <w:rsid w:val="00444383"/>
    <w:rsid w:val="00444DCF"/>
    <w:rsid w:val="00444EFD"/>
    <w:rsid w:val="00445BE1"/>
    <w:rsid w:val="004461FF"/>
    <w:rsid w:val="0044765B"/>
    <w:rsid w:val="00447D96"/>
    <w:rsid w:val="004519A1"/>
    <w:rsid w:val="0045213A"/>
    <w:rsid w:val="004523FD"/>
    <w:rsid w:val="0045278D"/>
    <w:rsid w:val="004528D5"/>
    <w:rsid w:val="00452D7D"/>
    <w:rsid w:val="00452D88"/>
    <w:rsid w:val="00452FF5"/>
    <w:rsid w:val="004544DC"/>
    <w:rsid w:val="00454542"/>
    <w:rsid w:val="004545DD"/>
    <w:rsid w:val="004550CB"/>
    <w:rsid w:val="00455373"/>
    <w:rsid w:val="004556E5"/>
    <w:rsid w:val="00456032"/>
    <w:rsid w:val="0045612A"/>
    <w:rsid w:val="004562A1"/>
    <w:rsid w:val="0045641B"/>
    <w:rsid w:val="004566A0"/>
    <w:rsid w:val="00456AED"/>
    <w:rsid w:val="00456B18"/>
    <w:rsid w:val="00457862"/>
    <w:rsid w:val="00457B5A"/>
    <w:rsid w:val="0046003F"/>
    <w:rsid w:val="00460170"/>
    <w:rsid w:val="00461293"/>
    <w:rsid w:val="004618E2"/>
    <w:rsid w:val="00461C8D"/>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A17"/>
    <w:rsid w:val="00471080"/>
    <w:rsid w:val="004717B0"/>
    <w:rsid w:val="00472A8A"/>
    <w:rsid w:val="004739AE"/>
    <w:rsid w:val="00473C41"/>
    <w:rsid w:val="00474A89"/>
    <w:rsid w:val="00474DC2"/>
    <w:rsid w:val="0047503D"/>
    <w:rsid w:val="00476220"/>
    <w:rsid w:val="0047634E"/>
    <w:rsid w:val="004763C5"/>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0CC3"/>
    <w:rsid w:val="004A101D"/>
    <w:rsid w:val="004A17C1"/>
    <w:rsid w:val="004A1FB2"/>
    <w:rsid w:val="004A344C"/>
    <w:rsid w:val="004A3A4E"/>
    <w:rsid w:val="004A48A1"/>
    <w:rsid w:val="004A5994"/>
    <w:rsid w:val="004A6087"/>
    <w:rsid w:val="004A62F6"/>
    <w:rsid w:val="004A65BB"/>
    <w:rsid w:val="004A7C84"/>
    <w:rsid w:val="004B0162"/>
    <w:rsid w:val="004B0229"/>
    <w:rsid w:val="004B0407"/>
    <w:rsid w:val="004B0C31"/>
    <w:rsid w:val="004B0E68"/>
    <w:rsid w:val="004B13E7"/>
    <w:rsid w:val="004B2164"/>
    <w:rsid w:val="004B27E8"/>
    <w:rsid w:val="004B2C9E"/>
    <w:rsid w:val="004B3CC9"/>
    <w:rsid w:val="004B43F7"/>
    <w:rsid w:val="004B506E"/>
    <w:rsid w:val="004B510E"/>
    <w:rsid w:val="004C1192"/>
    <w:rsid w:val="004C1B8E"/>
    <w:rsid w:val="004C1C70"/>
    <w:rsid w:val="004C20CD"/>
    <w:rsid w:val="004C21F0"/>
    <w:rsid w:val="004C2A90"/>
    <w:rsid w:val="004C3B65"/>
    <w:rsid w:val="004C412A"/>
    <w:rsid w:val="004C41BC"/>
    <w:rsid w:val="004C42D5"/>
    <w:rsid w:val="004C446F"/>
    <w:rsid w:val="004C5998"/>
    <w:rsid w:val="004C6162"/>
    <w:rsid w:val="004C618A"/>
    <w:rsid w:val="004C644A"/>
    <w:rsid w:val="004C6B55"/>
    <w:rsid w:val="004C7DB1"/>
    <w:rsid w:val="004C7F10"/>
    <w:rsid w:val="004D222C"/>
    <w:rsid w:val="004D3D64"/>
    <w:rsid w:val="004D4320"/>
    <w:rsid w:val="004D5011"/>
    <w:rsid w:val="004D562E"/>
    <w:rsid w:val="004D65E3"/>
    <w:rsid w:val="004D675C"/>
    <w:rsid w:val="004D679C"/>
    <w:rsid w:val="004D6E83"/>
    <w:rsid w:val="004D7275"/>
    <w:rsid w:val="004D7B99"/>
    <w:rsid w:val="004E0333"/>
    <w:rsid w:val="004E1324"/>
    <w:rsid w:val="004E1BD7"/>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2F74"/>
    <w:rsid w:val="004F34C4"/>
    <w:rsid w:val="004F3D77"/>
    <w:rsid w:val="004F4DFA"/>
    <w:rsid w:val="004F5118"/>
    <w:rsid w:val="004F5715"/>
    <w:rsid w:val="004F5C48"/>
    <w:rsid w:val="00500771"/>
    <w:rsid w:val="00500986"/>
    <w:rsid w:val="005009C3"/>
    <w:rsid w:val="00501FB3"/>
    <w:rsid w:val="00502894"/>
    <w:rsid w:val="005050DE"/>
    <w:rsid w:val="00505382"/>
    <w:rsid w:val="00505725"/>
    <w:rsid w:val="005061FE"/>
    <w:rsid w:val="005064B0"/>
    <w:rsid w:val="00506547"/>
    <w:rsid w:val="00506711"/>
    <w:rsid w:val="00507C6D"/>
    <w:rsid w:val="00510154"/>
    <w:rsid w:val="00510568"/>
    <w:rsid w:val="00510F3B"/>
    <w:rsid w:val="00512137"/>
    <w:rsid w:val="00512A99"/>
    <w:rsid w:val="00513053"/>
    <w:rsid w:val="00513975"/>
    <w:rsid w:val="00513B1C"/>
    <w:rsid w:val="00513DBE"/>
    <w:rsid w:val="005142CB"/>
    <w:rsid w:val="0051585C"/>
    <w:rsid w:val="005163C3"/>
    <w:rsid w:val="00516782"/>
    <w:rsid w:val="0051730B"/>
    <w:rsid w:val="00517F31"/>
    <w:rsid w:val="00520FED"/>
    <w:rsid w:val="005216CE"/>
    <w:rsid w:val="0052178F"/>
    <w:rsid w:val="00521DC3"/>
    <w:rsid w:val="00521EE5"/>
    <w:rsid w:val="0052241B"/>
    <w:rsid w:val="00522EA1"/>
    <w:rsid w:val="005230A9"/>
    <w:rsid w:val="00523207"/>
    <w:rsid w:val="00523E84"/>
    <w:rsid w:val="00524117"/>
    <w:rsid w:val="00524363"/>
    <w:rsid w:val="005244CD"/>
    <w:rsid w:val="0052580C"/>
    <w:rsid w:val="00525F6E"/>
    <w:rsid w:val="0052640E"/>
    <w:rsid w:val="00526D51"/>
    <w:rsid w:val="00527661"/>
    <w:rsid w:val="005276D8"/>
    <w:rsid w:val="00527F46"/>
    <w:rsid w:val="00530B42"/>
    <w:rsid w:val="005310BD"/>
    <w:rsid w:val="00531723"/>
    <w:rsid w:val="00531842"/>
    <w:rsid w:val="00531D38"/>
    <w:rsid w:val="0053272E"/>
    <w:rsid w:val="00532B03"/>
    <w:rsid w:val="00533870"/>
    <w:rsid w:val="00533C55"/>
    <w:rsid w:val="00533DCC"/>
    <w:rsid w:val="00533EE2"/>
    <w:rsid w:val="005340C6"/>
    <w:rsid w:val="00534278"/>
    <w:rsid w:val="0053431D"/>
    <w:rsid w:val="00534D23"/>
    <w:rsid w:val="005363FA"/>
    <w:rsid w:val="00536D4E"/>
    <w:rsid w:val="0053721C"/>
    <w:rsid w:val="00537493"/>
    <w:rsid w:val="00537507"/>
    <w:rsid w:val="00537F57"/>
    <w:rsid w:val="0054009B"/>
    <w:rsid w:val="00540D10"/>
    <w:rsid w:val="00541104"/>
    <w:rsid w:val="00541364"/>
    <w:rsid w:val="00541E7D"/>
    <w:rsid w:val="00542205"/>
    <w:rsid w:val="00542557"/>
    <w:rsid w:val="00542FF0"/>
    <w:rsid w:val="005431B4"/>
    <w:rsid w:val="005431DA"/>
    <w:rsid w:val="00543BF8"/>
    <w:rsid w:val="0054410D"/>
    <w:rsid w:val="00544393"/>
    <w:rsid w:val="0054492E"/>
    <w:rsid w:val="00544D76"/>
    <w:rsid w:val="0054584E"/>
    <w:rsid w:val="005459C6"/>
    <w:rsid w:val="00546318"/>
    <w:rsid w:val="005467CB"/>
    <w:rsid w:val="00546C5F"/>
    <w:rsid w:val="00546E93"/>
    <w:rsid w:val="00550203"/>
    <w:rsid w:val="00550377"/>
    <w:rsid w:val="005510AF"/>
    <w:rsid w:val="005528EB"/>
    <w:rsid w:val="00552AD7"/>
    <w:rsid w:val="00552F61"/>
    <w:rsid w:val="00553777"/>
    <w:rsid w:val="00553A97"/>
    <w:rsid w:val="0055482F"/>
    <w:rsid w:val="00554B39"/>
    <w:rsid w:val="00555795"/>
    <w:rsid w:val="0055588A"/>
    <w:rsid w:val="00556A37"/>
    <w:rsid w:val="00556CB8"/>
    <w:rsid w:val="00556D13"/>
    <w:rsid w:val="0055792E"/>
    <w:rsid w:val="00560B31"/>
    <w:rsid w:val="00561A3A"/>
    <w:rsid w:val="00561EAE"/>
    <w:rsid w:val="00561EAF"/>
    <w:rsid w:val="005620F7"/>
    <w:rsid w:val="00562CBB"/>
    <w:rsid w:val="00563781"/>
    <w:rsid w:val="0056383F"/>
    <w:rsid w:val="0056386A"/>
    <w:rsid w:val="005639FB"/>
    <w:rsid w:val="0056405A"/>
    <w:rsid w:val="00564D32"/>
    <w:rsid w:val="00565039"/>
    <w:rsid w:val="005676BE"/>
    <w:rsid w:val="00570EAB"/>
    <w:rsid w:val="005715CC"/>
    <w:rsid w:val="00571912"/>
    <w:rsid w:val="00571B28"/>
    <w:rsid w:val="00573361"/>
    <w:rsid w:val="005739DA"/>
    <w:rsid w:val="00573A1A"/>
    <w:rsid w:val="005743B5"/>
    <w:rsid w:val="005744A2"/>
    <w:rsid w:val="00574697"/>
    <w:rsid w:val="00574918"/>
    <w:rsid w:val="005754CC"/>
    <w:rsid w:val="005763E4"/>
    <w:rsid w:val="005768C2"/>
    <w:rsid w:val="0057775C"/>
    <w:rsid w:val="005810AB"/>
    <w:rsid w:val="0058174C"/>
    <w:rsid w:val="00582A9E"/>
    <w:rsid w:val="0058464E"/>
    <w:rsid w:val="005850B7"/>
    <w:rsid w:val="00585242"/>
    <w:rsid w:val="00585B0B"/>
    <w:rsid w:val="00586CE2"/>
    <w:rsid w:val="0058716C"/>
    <w:rsid w:val="00587B6A"/>
    <w:rsid w:val="00587E66"/>
    <w:rsid w:val="005910BE"/>
    <w:rsid w:val="00591684"/>
    <w:rsid w:val="00593AE6"/>
    <w:rsid w:val="00593CD6"/>
    <w:rsid w:val="0059430D"/>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40"/>
    <w:rsid w:val="005A198B"/>
    <w:rsid w:val="005A2016"/>
    <w:rsid w:val="005A3576"/>
    <w:rsid w:val="005A389A"/>
    <w:rsid w:val="005A408D"/>
    <w:rsid w:val="005A4E00"/>
    <w:rsid w:val="005A54A3"/>
    <w:rsid w:val="005A60B8"/>
    <w:rsid w:val="005A62FC"/>
    <w:rsid w:val="005A69D7"/>
    <w:rsid w:val="005A6A00"/>
    <w:rsid w:val="005A6CDE"/>
    <w:rsid w:val="005A6F35"/>
    <w:rsid w:val="005A73B8"/>
    <w:rsid w:val="005B1020"/>
    <w:rsid w:val="005B1EAC"/>
    <w:rsid w:val="005B1F9D"/>
    <w:rsid w:val="005B2A57"/>
    <w:rsid w:val="005B2B36"/>
    <w:rsid w:val="005B34E6"/>
    <w:rsid w:val="005B3709"/>
    <w:rsid w:val="005B3E82"/>
    <w:rsid w:val="005B44C4"/>
    <w:rsid w:val="005B48BB"/>
    <w:rsid w:val="005B490B"/>
    <w:rsid w:val="005B4AA2"/>
    <w:rsid w:val="005B5230"/>
    <w:rsid w:val="005B57C5"/>
    <w:rsid w:val="005B702B"/>
    <w:rsid w:val="005B718D"/>
    <w:rsid w:val="005B75DE"/>
    <w:rsid w:val="005B7A44"/>
    <w:rsid w:val="005B7AA7"/>
    <w:rsid w:val="005B7B0A"/>
    <w:rsid w:val="005B7DBF"/>
    <w:rsid w:val="005B7DDA"/>
    <w:rsid w:val="005C0271"/>
    <w:rsid w:val="005C08C4"/>
    <w:rsid w:val="005C16C7"/>
    <w:rsid w:val="005C1714"/>
    <w:rsid w:val="005C1EB5"/>
    <w:rsid w:val="005C2390"/>
    <w:rsid w:val="005C3452"/>
    <w:rsid w:val="005C37F9"/>
    <w:rsid w:val="005C44B0"/>
    <w:rsid w:val="005C5096"/>
    <w:rsid w:val="005C50FD"/>
    <w:rsid w:val="005C53A3"/>
    <w:rsid w:val="005C56E0"/>
    <w:rsid w:val="005C6364"/>
    <w:rsid w:val="005C73C4"/>
    <w:rsid w:val="005C7A65"/>
    <w:rsid w:val="005D05C0"/>
    <w:rsid w:val="005D1B00"/>
    <w:rsid w:val="005D2D2C"/>
    <w:rsid w:val="005D3724"/>
    <w:rsid w:val="005D3E5C"/>
    <w:rsid w:val="005D4877"/>
    <w:rsid w:val="005D492B"/>
    <w:rsid w:val="005D56D7"/>
    <w:rsid w:val="005D56D9"/>
    <w:rsid w:val="005D5C2F"/>
    <w:rsid w:val="005D6BBA"/>
    <w:rsid w:val="005D72CB"/>
    <w:rsid w:val="005D739B"/>
    <w:rsid w:val="005D73EB"/>
    <w:rsid w:val="005D73F5"/>
    <w:rsid w:val="005D7C9C"/>
    <w:rsid w:val="005D7F54"/>
    <w:rsid w:val="005E081C"/>
    <w:rsid w:val="005E150D"/>
    <w:rsid w:val="005E1D56"/>
    <w:rsid w:val="005E1F0D"/>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B32"/>
    <w:rsid w:val="005E6B80"/>
    <w:rsid w:val="005E6FFE"/>
    <w:rsid w:val="005E71D6"/>
    <w:rsid w:val="005E776C"/>
    <w:rsid w:val="005E7FCA"/>
    <w:rsid w:val="005F02FF"/>
    <w:rsid w:val="005F16D9"/>
    <w:rsid w:val="005F1D0D"/>
    <w:rsid w:val="005F2527"/>
    <w:rsid w:val="005F362C"/>
    <w:rsid w:val="005F36AB"/>
    <w:rsid w:val="005F3D45"/>
    <w:rsid w:val="005F423E"/>
    <w:rsid w:val="005F4823"/>
    <w:rsid w:val="005F5431"/>
    <w:rsid w:val="005F5AD5"/>
    <w:rsid w:val="005F6116"/>
    <w:rsid w:val="005F6922"/>
    <w:rsid w:val="005F6F45"/>
    <w:rsid w:val="005F77E9"/>
    <w:rsid w:val="005F79CC"/>
    <w:rsid w:val="0060039C"/>
    <w:rsid w:val="00600F21"/>
    <w:rsid w:val="00601282"/>
    <w:rsid w:val="00601931"/>
    <w:rsid w:val="006027BF"/>
    <w:rsid w:val="00603554"/>
    <w:rsid w:val="00604140"/>
    <w:rsid w:val="006057E7"/>
    <w:rsid w:val="0060593C"/>
    <w:rsid w:val="00606500"/>
    <w:rsid w:val="00606E55"/>
    <w:rsid w:val="0061016E"/>
    <w:rsid w:val="00610499"/>
    <w:rsid w:val="00610E4B"/>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949"/>
    <w:rsid w:val="00615DBA"/>
    <w:rsid w:val="0061637F"/>
    <w:rsid w:val="006164A9"/>
    <w:rsid w:val="006178AE"/>
    <w:rsid w:val="006206D4"/>
    <w:rsid w:val="006208BD"/>
    <w:rsid w:val="00620F4B"/>
    <w:rsid w:val="0062100F"/>
    <w:rsid w:val="006215D9"/>
    <w:rsid w:val="00621BC3"/>
    <w:rsid w:val="00621F02"/>
    <w:rsid w:val="006221EA"/>
    <w:rsid w:val="00622371"/>
    <w:rsid w:val="0062255C"/>
    <w:rsid w:val="00624A11"/>
    <w:rsid w:val="00624B7D"/>
    <w:rsid w:val="00625F32"/>
    <w:rsid w:val="00625F57"/>
    <w:rsid w:val="00626329"/>
    <w:rsid w:val="00626412"/>
    <w:rsid w:val="00626882"/>
    <w:rsid w:val="0062690D"/>
    <w:rsid w:val="00626A60"/>
    <w:rsid w:val="00626B36"/>
    <w:rsid w:val="00626E5A"/>
    <w:rsid w:val="00626EE9"/>
    <w:rsid w:val="00627736"/>
    <w:rsid w:val="00630541"/>
    <w:rsid w:val="006307FF"/>
    <w:rsid w:val="00631E32"/>
    <w:rsid w:val="006324A6"/>
    <w:rsid w:val="006331CE"/>
    <w:rsid w:val="00633CA0"/>
    <w:rsid w:val="006342FB"/>
    <w:rsid w:val="006346AC"/>
    <w:rsid w:val="00634D41"/>
    <w:rsid w:val="00634F72"/>
    <w:rsid w:val="00635F03"/>
    <w:rsid w:val="00636D84"/>
    <w:rsid w:val="00640E04"/>
    <w:rsid w:val="00640FF4"/>
    <w:rsid w:val="006416BE"/>
    <w:rsid w:val="0064183C"/>
    <w:rsid w:val="00641BD7"/>
    <w:rsid w:val="00642414"/>
    <w:rsid w:val="006427C8"/>
    <w:rsid w:val="00643928"/>
    <w:rsid w:val="00643D5D"/>
    <w:rsid w:val="00644435"/>
    <w:rsid w:val="00645C43"/>
    <w:rsid w:val="006462AC"/>
    <w:rsid w:val="00646C98"/>
    <w:rsid w:val="0064765C"/>
    <w:rsid w:val="00647A26"/>
    <w:rsid w:val="00647E44"/>
    <w:rsid w:val="00647F7A"/>
    <w:rsid w:val="006503C1"/>
    <w:rsid w:val="00650D22"/>
    <w:rsid w:val="00650E6B"/>
    <w:rsid w:val="0065142F"/>
    <w:rsid w:val="00651481"/>
    <w:rsid w:val="00651D20"/>
    <w:rsid w:val="006522DD"/>
    <w:rsid w:val="00652585"/>
    <w:rsid w:val="00652918"/>
    <w:rsid w:val="00652B7D"/>
    <w:rsid w:val="00652EA5"/>
    <w:rsid w:val="00653CC7"/>
    <w:rsid w:val="00653CF7"/>
    <w:rsid w:val="00654CDF"/>
    <w:rsid w:val="00654E30"/>
    <w:rsid w:val="006555EB"/>
    <w:rsid w:val="006557F1"/>
    <w:rsid w:val="00656B3E"/>
    <w:rsid w:val="00657371"/>
    <w:rsid w:val="00657A50"/>
    <w:rsid w:val="00657AA6"/>
    <w:rsid w:val="00660084"/>
    <w:rsid w:val="006607F5"/>
    <w:rsid w:val="00661305"/>
    <w:rsid w:val="00661A20"/>
    <w:rsid w:val="00662207"/>
    <w:rsid w:val="006626E8"/>
    <w:rsid w:val="00663498"/>
    <w:rsid w:val="0066397F"/>
    <w:rsid w:val="00663F6E"/>
    <w:rsid w:val="0066447B"/>
    <w:rsid w:val="00664567"/>
    <w:rsid w:val="006645F4"/>
    <w:rsid w:val="00664A06"/>
    <w:rsid w:val="00665B5F"/>
    <w:rsid w:val="00666556"/>
    <w:rsid w:val="00667056"/>
    <w:rsid w:val="00667338"/>
    <w:rsid w:val="00670345"/>
    <w:rsid w:val="00670E65"/>
    <w:rsid w:val="00671901"/>
    <w:rsid w:val="00672F23"/>
    <w:rsid w:val="006738A3"/>
    <w:rsid w:val="00674D93"/>
    <w:rsid w:val="00675790"/>
    <w:rsid w:val="00675946"/>
    <w:rsid w:val="00675F23"/>
    <w:rsid w:val="00676AF8"/>
    <w:rsid w:val="006770F6"/>
    <w:rsid w:val="006774A8"/>
    <w:rsid w:val="00677A1F"/>
    <w:rsid w:val="00677B01"/>
    <w:rsid w:val="00680005"/>
    <w:rsid w:val="006808A9"/>
    <w:rsid w:val="0068114A"/>
    <w:rsid w:val="00681778"/>
    <w:rsid w:val="006828AF"/>
    <w:rsid w:val="006833F8"/>
    <w:rsid w:val="006844AB"/>
    <w:rsid w:val="00684D8E"/>
    <w:rsid w:val="00685497"/>
    <w:rsid w:val="006858B6"/>
    <w:rsid w:val="006858F4"/>
    <w:rsid w:val="00685966"/>
    <w:rsid w:val="00686301"/>
    <w:rsid w:val="00686AA6"/>
    <w:rsid w:val="00686D71"/>
    <w:rsid w:val="0068754E"/>
    <w:rsid w:val="006875E2"/>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860"/>
    <w:rsid w:val="00693D0B"/>
    <w:rsid w:val="00693DF8"/>
    <w:rsid w:val="006949DD"/>
    <w:rsid w:val="00695998"/>
    <w:rsid w:val="00695D1A"/>
    <w:rsid w:val="00695D24"/>
    <w:rsid w:val="006962C6"/>
    <w:rsid w:val="00696477"/>
    <w:rsid w:val="006967D2"/>
    <w:rsid w:val="006A25B7"/>
    <w:rsid w:val="006A262B"/>
    <w:rsid w:val="006A299F"/>
    <w:rsid w:val="006A35E1"/>
    <w:rsid w:val="006A39F1"/>
    <w:rsid w:val="006A4310"/>
    <w:rsid w:val="006A493E"/>
    <w:rsid w:val="006A4AA7"/>
    <w:rsid w:val="006A5DBD"/>
    <w:rsid w:val="006A5F36"/>
    <w:rsid w:val="006A5FEE"/>
    <w:rsid w:val="006A620C"/>
    <w:rsid w:val="006A634A"/>
    <w:rsid w:val="006A6EDB"/>
    <w:rsid w:val="006A73D2"/>
    <w:rsid w:val="006B0963"/>
    <w:rsid w:val="006B0986"/>
    <w:rsid w:val="006B0EA5"/>
    <w:rsid w:val="006B1AE4"/>
    <w:rsid w:val="006B1B8C"/>
    <w:rsid w:val="006B1CEF"/>
    <w:rsid w:val="006B270D"/>
    <w:rsid w:val="006B42D6"/>
    <w:rsid w:val="006B4604"/>
    <w:rsid w:val="006B51F4"/>
    <w:rsid w:val="006B52BA"/>
    <w:rsid w:val="006B543C"/>
    <w:rsid w:val="006B561F"/>
    <w:rsid w:val="006B57F5"/>
    <w:rsid w:val="006B5D58"/>
    <w:rsid w:val="006B5F01"/>
    <w:rsid w:val="006B6FF5"/>
    <w:rsid w:val="006B700D"/>
    <w:rsid w:val="006C02E1"/>
    <w:rsid w:val="006C0508"/>
    <w:rsid w:val="006C125E"/>
    <w:rsid w:val="006C1331"/>
    <w:rsid w:val="006C22AF"/>
    <w:rsid w:val="006C2964"/>
    <w:rsid w:val="006C2EF2"/>
    <w:rsid w:val="006C35B5"/>
    <w:rsid w:val="006C4218"/>
    <w:rsid w:val="006C470C"/>
    <w:rsid w:val="006C4EAD"/>
    <w:rsid w:val="006C552D"/>
    <w:rsid w:val="006C55FA"/>
    <w:rsid w:val="006C5673"/>
    <w:rsid w:val="006C619D"/>
    <w:rsid w:val="006C6316"/>
    <w:rsid w:val="006C6340"/>
    <w:rsid w:val="006C63E6"/>
    <w:rsid w:val="006C69B0"/>
    <w:rsid w:val="006C6E98"/>
    <w:rsid w:val="006C7BD5"/>
    <w:rsid w:val="006C7F73"/>
    <w:rsid w:val="006D115F"/>
    <w:rsid w:val="006D1361"/>
    <w:rsid w:val="006D19F6"/>
    <w:rsid w:val="006D2D63"/>
    <w:rsid w:val="006D580E"/>
    <w:rsid w:val="006D5EC5"/>
    <w:rsid w:val="006D6046"/>
    <w:rsid w:val="006D615B"/>
    <w:rsid w:val="006D68CF"/>
    <w:rsid w:val="006D6B7A"/>
    <w:rsid w:val="006D77CB"/>
    <w:rsid w:val="006E0408"/>
    <w:rsid w:val="006E06D5"/>
    <w:rsid w:val="006E0E3D"/>
    <w:rsid w:val="006E11C7"/>
    <w:rsid w:val="006E1588"/>
    <w:rsid w:val="006E1F3D"/>
    <w:rsid w:val="006E208C"/>
    <w:rsid w:val="006E2498"/>
    <w:rsid w:val="006E28FF"/>
    <w:rsid w:val="006E3301"/>
    <w:rsid w:val="006E3AD9"/>
    <w:rsid w:val="006E41D9"/>
    <w:rsid w:val="006E4686"/>
    <w:rsid w:val="006E5329"/>
    <w:rsid w:val="006E6563"/>
    <w:rsid w:val="006E6F86"/>
    <w:rsid w:val="006E72DE"/>
    <w:rsid w:val="006E792C"/>
    <w:rsid w:val="006E79BA"/>
    <w:rsid w:val="006E7B8B"/>
    <w:rsid w:val="006E7D03"/>
    <w:rsid w:val="006E7F86"/>
    <w:rsid w:val="006F03CD"/>
    <w:rsid w:val="006F0513"/>
    <w:rsid w:val="006F0A60"/>
    <w:rsid w:val="006F0F7C"/>
    <w:rsid w:val="006F135B"/>
    <w:rsid w:val="006F2451"/>
    <w:rsid w:val="006F43F9"/>
    <w:rsid w:val="006F467A"/>
    <w:rsid w:val="006F4EE5"/>
    <w:rsid w:val="006F507E"/>
    <w:rsid w:val="006F5FC9"/>
    <w:rsid w:val="006F6599"/>
    <w:rsid w:val="006F6690"/>
    <w:rsid w:val="006F6CA3"/>
    <w:rsid w:val="006F79E8"/>
    <w:rsid w:val="006F7FEF"/>
    <w:rsid w:val="00700890"/>
    <w:rsid w:val="00700C2C"/>
    <w:rsid w:val="00700E3B"/>
    <w:rsid w:val="00702D82"/>
    <w:rsid w:val="00704771"/>
    <w:rsid w:val="0070582A"/>
    <w:rsid w:val="00706261"/>
    <w:rsid w:val="007062EA"/>
    <w:rsid w:val="00706373"/>
    <w:rsid w:val="00706B6A"/>
    <w:rsid w:val="00707FE1"/>
    <w:rsid w:val="0071061E"/>
    <w:rsid w:val="007109E5"/>
    <w:rsid w:val="00710A48"/>
    <w:rsid w:val="00710C9D"/>
    <w:rsid w:val="00710E41"/>
    <w:rsid w:val="007111F3"/>
    <w:rsid w:val="007117DC"/>
    <w:rsid w:val="007119D7"/>
    <w:rsid w:val="00711AF8"/>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1FD1"/>
    <w:rsid w:val="00723E5F"/>
    <w:rsid w:val="00724736"/>
    <w:rsid w:val="00724E27"/>
    <w:rsid w:val="0072564F"/>
    <w:rsid w:val="00725696"/>
    <w:rsid w:val="00725BF6"/>
    <w:rsid w:val="00725D31"/>
    <w:rsid w:val="00726A47"/>
    <w:rsid w:val="00726D6D"/>
    <w:rsid w:val="007275C2"/>
    <w:rsid w:val="00727C7A"/>
    <w:rsid w:val="00727D17"/>
    <w:rsid w:val="00730462"/>
    <w:rsid w:val="007304E3"/>
    <w:rsid w:val="00730BC9"/>
    <w:rsid w:val="00730C9E"/>
    <w:rsid w:val="007324CF"/>
    <w:rsid w:val="00734248"/>
    <w:rsid w:val="00734657"/>
    <w:rsid w:val="0073499D"/>
    <w:rsid w:val="0073628C"/>
    <w:rsid w:val="00736F9E"/>
    <w:rsid w:val="007379A1"/>
    <w:rsid w:val="00737AE7"/>
    <w:rsid w:val="00740384"/>
    <w:rsid w:val="00740524"/>
    <w:rsid w:val="0074186C"/>
    <w:rsid w:val="00741A2D"/>
    <w:rsid w:val="00741CAD"/>
    <w:rsid w:val="007425F1"/>
    <w:rsid w:val="00743BB9"/>
    <w:rsid w:val="00743FCD"/>
    <w:rsid w:val="007441F1"/>
    <w:rsid w:val="00744320"/>
    <w:rsid w:val="0074653A"/>
    <w:rsid w:val="00746DA9"/>
    <w:rsid w:val="00746F90"/>
    <w:rsid w:val="0074701B"/>
    <w:rsid w:val="0074762A"/>
    <w:rsid w:val="007478FA"/>
    <w:rsid w:val="00747A88"/>
    <w:rsid w:val="00747D23"/>
    <w:rsid w:val="0075192A"/>
    <w:rsid w:val="00751C3F"/>
    <w:rsid w:val="0075479F"/>
    <w:rsid w:val="00754C58"/>
    <w:rsid w:val="00754DA0"/>
    <w:rsid w:val="00755504"/>
    <w:rsid w:val="0075559D"/>
    <w:rsid w:val="00755A37"/>
    <w:rsid w:val="00756B32"/>
    <w:rsid w:val="00756FB9"/>
    <w:rsid w:val="0075736F"/>
    <w:rsid w:val="007576BF"/>
    <w:rsid w:val="00760699"/>
    <w:rsid w:val="00760B7A"/>
    <w:rsid w:val="00760CCB"/>
    <w:rsid w:val="00761BC1"/>
    <w:rsid w:val="00762A87"/>
    <w:rsid w:val="00762AF3"/>
    <w:rsid w:val="00763383"/>
    <w:rsid w:val="007636F4"/>
    <w:rsid w:val="00763AC1"/>
    <w:rsid w:val="00765920"/>
    <w:rsid w:val="00765EC3"/>
    <w:rsid w:val="00766668"/>
    <w:rsid w:val="007666DD"/>
    <w:rsid w:val="00766BFC"/>
    <w:rsid w:val="00770B33"/>
    <w:rsid w:val="00770BB2"/>
    <w:rsid w:val="00771B44"/>
    <w:rsid w:val="00771C93"/>
    <w:rsid w:val="00772AB6"/>
    <w:rsid w:val="00772B76"/>
    <w:rsid w:val="00772D1B"/>
    <w:rsid w:val="00772F36"/>
    <w:rsid w:val="007732E1"/>
    <w:rsid w:val="0077382A"/>
    <w:rsid w:val="0077407B"/>
    <w:rsid w:val="007740D6"/>
    <w:rsid w:val="007745EE"/>
    <w:rsid w:val="0077570A"/>
    <w:rsid w:val="00775BFC"/>
    <w:rsid w:val="0077661B"/>
    <w:rsid w:val="0077699E"/>
    <w:rsid w:val="007776E2"/>
    <w:rsid w:val="007805F0"/>
    <w:rsid w:val="00780E3D"/>
    <w:rsid w:val="00781033"/>
    <w:rsid w:val="007814E4"/>
    <w:rsid w:val="00782417"/>
    <w:rsid w:val="00783172"/>
    <w:rsid w:val="007832D4"/>
    <w:rsid w:val="007836D2"/>
    <w:rsid w:val="007846D0"/>
    <w:rsid w:val="00784753"/>
    <w:rsid w:val="007847AD"/>
    <w:rsid w:val="00784AD2"/>
    <w:rsid w:val="007852DC"/>
    <w:rsid w:val="007854F9"/>
    <w:rsid w:val="00785612"/>
    <w:rsid w:val="00785CB7"/>
    <w:rsid w:val="00786AD7"/>
    <w:rsid w:val="0078752D"/>
    <w:rsid w:val="00787DE0"/>
    <w:rsid w:val="007904ED"/>
    <w:rsid w:val="00791029"/>
    <w:rsid w:val="007913CA"/>
    <w:rsid w:val="00791A42"/>
    <w:rsid w:val="007928F8"/>
    <w:rsid w:val="00792AA4"/>
    <w:rsid w:val="007938EC"/>
    <w:rsid w:val="00794B74"/>
    <w:rsid w:val="00795002"/>
    <w:rsid w:val="00795441"/>
    <w:rsid w:val="00795E1D"/>
    <w:rsid w:val="00796E26"/>
    <w:rsid w:val="007974A5"/>
    <w:rsid w:val="007A0176"/>
    <w:rsid w:val="007A04BA"/>
    <w:rsid w:val="007A0871"/>
    <w:rsid w:val="007A0C73"/>
    <w:rsid w:val="007A0E57"/>
    <w:rsid w:val="007A1664"/>
    <w:rsid w:val="007A18BA"/>
    <w:rsid w:val="007A376C"/>
    <w:rsid w:val="007A3F6A"/>
    <w:rsid w:val="007A410F"/>
    <w:rsid w:val="007A4773"/>
    <w:rsid w:val="007A507D"/>
    <w:rsid w:val="007A5CBF"/>
    <w:rsid w:val="007A61B8"/>
    <w:rsid w:val="007A6624"/>
    <w:rsid w:val="007A6867"/>
    <w:rsid w:val="007B2122"/>
    <w:rsid w:val="007B2380"/>
    <w:rsid w:val="007B26C9"/>
    <w:rsid w:val="007B2E15"/>
    <w:rsid w:val="007B36F2"/>
    <w:rsid w:val="007B39AB"/>
    <w:rsid w:val="007B3BB0"/>
    <w:rsid w:val="007B6B8D"/>
    <w:rsid w:val="007B7524"/>
    <w:rsid w:val="007B78BC"/>
    <w:rsid w:val="007B7E8A"/>
    <w:rsid w:val="007C00E9"/>
    <w:rsid w:val="007C121D"/>
    <w:rsid w:val="007C1D62"/>
    <w:rsid w:val="007C2C6B"/>
    <w:rsid w:val="007C3352"/>
    <w:rsid w:val="007C351A"/>
    <w:rsid w:val="007C3B86"/>
    <w:rsid w:val="007C49C0"/>
    <w:rsid w:val="007C4CDA"/>
    <w:rsid w:val="007C5127"/>
    <w:rsid w:val="007C558E"/>
    <w:rsid w:val="007C6848"/>
    <w:rsid w:val="007C6854"/>
    <w:rsid w:val="007C68AA"/>
    <w:rsid w:val="007C768F"/>
    <w:rsid w:val="007C7A07"/>
    <w:rsid w:val="007D0609"/>
    <w:rsid w:val="007D0690"/>
    <w:rsid w:val="007D15EF"/>
    <w:rsid w:val="007D1868"/>
    <w:rsid w:val="007D1F96"/>
    <w:rsid w:val="007D2932"/>
    <w:rsid w:val="007D2A7F"/>
    <w:rsid w:val="007D2C82"/>
    <w:rsid w:val="007D37D7"/>
    <w:rsid w:val="007D3B40"/>
    <w:rsid w:val="007D3EAF"/>
    <w:rsid w:val="007D4462"/>
    <w:rsid w:val="007D66C7"/>
    <w:rsid w:val="007D6828"/>
    <w:rsid w:val="007E01F3"/>
    <w:rsid w:val="007E0277"/>
    <w:rsid w:val="007E099E"/>
    <w:rsid w:val="007E150A"/>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7EA"/>
    <w:rsid w:val="007F4DB2"/>
    <w:rsid w:val="007F4E6D"/>
    <w:rsid w:val="007F5E31"/>
    <w:rsid w:val="007F6A5C"/>
    <w:rsid w:val="007F7140"/>
    <w:rsid w:val="007F72DF"/>
    <w:rsid w:val="007F7327"/>
    <w:rsid w:val="007F734B"/>
    <w:rsid w:val="007F73C4"/>
    <w:rsid w:val="007F788C"/>
    <w:rsid w:val="007F78CF"/>
    <w:rsid w:val="0080101C"/>
    <w:rsid w:val="00801927"/>
    <w:rsid w:val="008025A1"/>
    <w:rsid w:val="008033E6"/>
    <w:rsid w:val="0080380A"/>
    <w:rsid w:val="00803EFA"/>
    <w:rsid w:val="008048B7"/>
    <w:rsid w:val="00805A55"/>
    <w:rsid w:val="00805EB5"/>
    <w:rsid w:val="00805FAD"/>
    <w:rsid w:val="0080658D"/>
    <w:rsid w:val="00806CD4"/>
    <w:rsid w:val="00806D1F"/>
    <w:rsid w:val="00807119"/>
    <w:rsid w:val="0080791B"/>
    <w:rsid w:val="00807D34"/>
    <w:rsid w:val="008102BC"/>
    <w:rsid w:val="00811609"/>
    <w:rsid w:val="00811D47"/>
    <w:rsid w:val="00811F96"/>
    <w:rsid w:val="0081337E"/>
    <w:rsid w:val="00813F4C"/>
    <w:rsid w:val="00815053"/>
    <w:rsid w:val="008161BE"/>
    <w:rsid w:val="00816234"/>
    <w:rsid w:val="0081645C"/>
    <w:rsid w:val="0081669F"/>
    <w:rsid w:val="00816844"/>
    <w:rsid w:val="00817060"/>
    <w:rsid w:val="008176EC"/>
    <w:rsid w:val="0082076F"/>
    <w:rsid w:val="00821C77"/>
    <w:rsid w:val="008226D7"/>
    <w:rsid w:val="008231E2"/>
    <w:rsid w:val="008237C4"/>
    <w:rsid w:val="00823DE5"/>
    <w:rsid w:val="00824207"/>
    <w:rsid w:val="00824A6D"/>
    <w:rsid w:val="00824B71"/>
    <w:rsid w:val="008252A1"/>
    <w:rsid w:val="00825B94"/>
    <w:rsid w:val="00825DF5"/>
    <w:rsid w:val="00825EF9"/>
    <w:rsid w:val="00826616"/>
    <w:rsid w:val="00826FBA"/>
    <w:rsid w:val="008271FE"/>
    <w:rsid w:val="008309BF"/>
    <w:rsid w:val="00830E13"/>
    <w:rsid w:val="00830F84"/>
    <w:rsid w:val="00831237"/>
    <w:rsid w:val="008319D8"/>
    <w:rsid w:val="00831C46"/>
    <w:rsid w:val="00832141"/>
    <w:rsid w:val="008326EB"/>
    <w:rsid w:val="008328CB"/>
    <w:rsid w:val="0083352C"/>
    <w:rsid w:val="008336C1"/>
    <w:rsid w:val="008338FC"/>
    <w:rsid w:val="00833A02"/>
    <w:rsid w:val="00833D88"/>
    <w:rsid w:val="0083434C"/>
    <w:rsid w:val="00835AB6"/>
    <w:rsid w:val="00835BF8"/>
    <w:rsid w:val="0083632A"/>
    <w:rsid w:val="008368D9"/>
    <w:rsid w:val="008409D4"/>
    <w:rsid w:val="00841228"/>
    <w:rsid w:val="00841800"/>
    <w:rsid w:val="00841ED1"/>
    <w:rsid w:val="00842257"/>
    <w:rsid w:val="00843FB4"/>
    <w:rsid w:val="0084444B"/>
    <w:rsid w:val="00844CA5"/>
    <w:rsid w:val="00845884"/>
    <w:rsid w:val="00845E7D"/>
    <w:rsid w:val="00845E9F"/>
    <w:rsid w:val="00846043"/>
    <w:rsid w:val="00847075"/>
    <w:rsid w:val="008478DF"/>
    <w:rsid w:val="008504CD"/>
    <w:rsid w:val="00851A0D"/>
    <w:rsid w:val="008521E9"/>
    <w:rsid w:val="00852784"/>
    <w:rsid w:val="00852950"/>
    <w:rsid w:val="00852988"/>
    <w:rsid w:val="00852A08"/>
    <w:rsid w:val="00852BF1"/>
    <w:rsid w:val="00852C66"/>
    <w:rsid w:val="00853B6F"/>
    <w:rsid w:val="00853B72"/>
    <w:rsid w:val="008542E9"/>
    <w:rsid w:val="00854454"/>
    <w:rsid w:val="00854FBC"/>
    <w:rsid w:val="008558E6"/>
    <w:rsid w:val="008559CF"/>
    <w:rsid w:val="00855E34"/>
    <w:rsid w:val="00855E38"/>
    <w:rsid w:val="008565C1"/>
    <w:rsid w:val="00856702"/>
    <w:rsid w:val="00857694"/>
    <w:rsid w:val="00857A3A"/>
    <w:rsid w:val="00860093"/>
    <w:rsid w:val="008606FD"/>
    <w:rsid w:val="008617D9"/>
    <w:rsid w:val="008619FE"/>
    <w:rsid w:val="0086209B"/>
    <w:rsid w:val="00862373"/>
    <w:rsid w:val="0086364A"/>
    <w:rsid w:val="00863B90"/>
    <w:rsid w:val="00863C26"/>
    <w:rsid w:val="00863C7D"/>
    <w:rsid w:val="00864213"/>
    <w:rsid w:val="00864AEA"/>
    <w:rsid w:val="00864BA6"/>
    <w:rsid w:val="00865BF8"/>
    <w:rsid w:val="00865CAB"/>
    <w:rsid w:val="008672E3"/>
    <w:rsid w:val="00867B73"/>
    <w:rsid w:val="00867C42"/>
    <w:rsid w:val="00870208"/>
    <w:rsid w:val="00870440"/>
    <w:rsid w:val="00870594"/>
    <w:rsid w:val="00871C7D"/>
    <w:rsid w:val="00872632"/>
    <w:rsid w:val="00872A7F"/>
    <w:rsid w:val="00872BC7"/>
    <w:rsid w:val="00872E09"/>
    <w:rsid w:val="008732CA"/>
    <w:rsid w:val="008733D8"/>
    <w:rsid w:val="00873E4D"/>
    <w:rsid w:val="008744F4"/>
    <w:rsid w:val="00874C05"/>
    <w:rsid w:val="008755CC"/>
    <w:rsid w:val="008755FA"/>
    <w:rsid w:val="008756F8"/>
    <w:rsid w:val="008764C2"/>
    <w:rsid w:val="00880947"/>
    <w:rsid w:val="00881881"/>
    <w:rsid w:val="008830E3"/>
    <w:rsid w:val="00883516"/>
    <w:rsid w:val="008837FA"/>
    <w:rsid w:val="00884CE8"/>
    <w:rsid w:val="008862A1"/>
    <w:rsid w:val="00886653"/>
    <w:rsid w:val="00886AA6"/>
    <w:rsid w:val="00886FF3"/>
    <w:rsid w:val="00887594"/>
    <w:rsid w:val="00890D9F"/>
    <w:rsid w:val="0089174F"/>
    <w:rsid w:val="00891774"/>
    <w:rsid w:val="00891D3D"/>
    <w:rsid w:val="00891E24"/>
    <w:rsid w:val="00892752"/>
    <w:rsid w:val="00892859"/>
    <w:rsid w:val="00892CDC"/>
    <w:rsid w:val="0089328B"/>
    <w:rsid w:val="00894125"/>
    <w:rsid w:val="0089433D"/>
    <w:rsid w:val="008954A0"/>
    <w:rsid w:val="00895944"/>
    <w:rsid w:val="00895F61"/>
    <w:rsid w:val="00896073"/>
    <w:rsid w:val="00897684"/>
    <w:rsid w:val="008A024B"/>
    <w:rsid w:val="008A0D49"/>
    <w:rsid w:val="008A1104"/>
    <w:rsid w:val="008A15AA"/>
    <w:rsid w:val="008A183B"/>
    <w:rsid w:val="008A1C4C"/>
    <w:rsid w:val="008A1D48"/>
    <w:rsid w:val="008A236D"/>
    <w:rsid w:val="008A4136"/>
    <w:rsid w:val="008A4362"/>
    <w:rsid w:val="008A4541"/>
    <w:rsid w:val="008A4629"/>
    <w:rsid w:val="008A4AFD"/>
    <w:rsid w:val="008A57DF"/>
    <w:rsid w:val="008A59E3"/>
    <w:rsid w:val="008A5D3D"/>
    <w:rsid w:val="008A606E"/>
    <w:rsid w:val="008A63BC"/>
    <w:rsid w:val="008A69A2"/>
    <w:rsid w:val="008A6E51"/>
    <w:rsid w:val="008A6EFC"/>
    <w:rsid w:val="008A7117"/>
    <w:rsid w:val="008A74A3"/>
    <w:rsid w:val="008B01FD"/>
    <w:rsid w:val="008B04CF"/>
    <w:rsid w:val="008B0721"/>
    <w:rsid w:val="008B0A37"/>
    <w:rsid w:val="008B0B7B"/>
    <w:rsid w:val="008B1640"/>
    <w:rsid w:val="008B29F6"/>
    <w:rsid w:val="008B38C1"/>
    <w:rsid w:val="008B40FE"/>
    <w:rsid w:val="008B4378"/>
    <w:rsid w:val="008B437F"/>
    <w:rsid w:val="008B5368"/>
    <w:rsid w:val="008B5531"/>
    <w:rsid w:val="008B5A6D"/>
    <w:rsid w:val="008B617D"/>
    <w:rsid w:val="008B631C"/>
    <w:rsid w:val="008B6A94"/>
    <w:rsid w:val="008B6F6A"/>
    <w:rsid w:val="008B7A89"/>
    <w:rsid w:val="008C02C1"/>
    <w:rsid w:val="008C031C"/>
    <w:rsid w:val="008C0549"/>
    <w:rsid w:val="008C065A"/>
    <w:rsid w:val="008C0912"/>
    <w:rsid w:val="008C181B"/>
    <w:rsid w:val="008C1C8E"/>
    <w:rsid w:val="008C1F5C"/>
    <w:rsid w:val="008C21CC"/>
    <w:rsid w:val="008C2488"/>
    <w:rsid w:val="008C3433"/>
    <w:rsid w:val="008C4565"/>
    <w:rsid w:val="008C459A"/>
    <w:rsid w:val="008C488D"/>
    <w:rsid w:val="008C508D"/>
    <w:rsid w:val="008C5D67"/>
    <w:rsid w:val="008C5DD2"/>
    <w:rsid w:val="008D02CB"/>
    <w:rsid w:val="008D0D9B"/>
    <w:rsid w:val="008D1700"/>
    <w:rsid w:val="008D2C4F"/>
    <w:rsid w:val="008D38BB"/>
    <w:rsid w:val="008D4952"/>
    <w:rsid w:val="008D4E5F"/>
    <w:rsid w:val="008D5768"/>
    <w:rsid w:val="008D5AFB"/>
    <w:rsid w:val="008D67C6"/>
    <w:rsid w:val="008E1802"/>
    <w:rsid w:val="008E2AA1"/>
    <w:rsid w:val="008E3740"/>
    <w:rsid w:val="008E40FA"/>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C22"/>
    <w:rsid w:val="0091006F"/>
    <w:rsid w:val="00910558"/>
    <w:rsid w:val="0091098F"/>
    <w:rsid w:val="00911203"/>
    <w:rsid w:val="00911C21"/>
    <w:rsid w:val="00911D55"/>
    <w:rsid w:val="009124C4"/>
    <w:rsid w:val="00912DDE"/>
    <w:rsid w:val="009131AE"/>
    <w:rsid w:val="00913AFB"/>
    <w:rsid w:val="00913FAD"/>
    <w:rsid w:val="00914E87"/>
    <w:rsid w:val="00914F53"/>
    <w:rsid w:val="00915A65"/>
    <w:rsid w:val="00915A84"/>
    <w:rsid w:val="00915B30"/>
    <w:rsid w:val="009166C9"/>
    <w:rsid w:val="0092062F"/>
    <w:rsid w:val="00920AEA"/>
    <w:rsid w:val="00920F2D"/>
    <w:rsid w:val="009214F7"/>
    <w:rsid w:val="009216F5"/>
    <w:rsid w:val="00922BD0"/>
    <w:rsid w:val="009240D2"/>
    <w:rsid w:val="009247B3"/>
    <w:rsid w:val="00924DF8"/>
    <w:rsid w:val="00924F95"/>
    <w:rsid w:val="00925078"/>
    <w:rsid w:val="00925400"/>
    <w:rsid w:val="00926222"/>
    <w:rsid w:val="00926A5A"/>
    <w:rsid w:val="00926D54"/>
    <w:rsid w:val="009272FB"/>
    <w:rsid w:val="00927CE1"/>
    <w:rsid w:val="00927D69"/>
    <w:rsid w:val="0093048B"/>
    <w:rsid w:val="00930829"/>
    <w:rsid w:val="00931C8D"/>
    <w:rsid w:val="009321DF"/>
    <w:rsid w:val="00933C11"/>
    <w:rsid w:val="00933F8E"/>
    <w:rsid w:val="00934180"/>
    <w:rsid w:val="0093453D"/>
    <w:rsid w:val="009361EC"/>
    <w:rsid w:val="009362CC"/>
    <w:rsid w:val="00937163"/>
    <w:rsid w:val="00937755"/>
    <w:rsid w:val="00937851"/>
    <w:rsid w:val="0093785F"/>
    <w:rsid w:val="00940747"/>
    <w:rsid w:val="00941995"/>
    <w:rsid w:val="00941DE5"/>
    <w:rsid w:val="00942117"/>
    <w:rsid w:val="00943927"/>
    <w:rsid w:val="00943FCC"/>
    <w:rsid w:val="00944006"/>
    <w:rsid w:val="009455BE"/>
    <w:rsid w:val="00945AF2"/>
    <w:rsid w:val="00945D80"/>
    <w:rsid w:val="00946FA2"/>
    <w:rsid w:val="009477E6"/>
    <w:rsid w:val="00947A48"/>
    <w:rsid w:val="00947EDC"/>
    <w:rsid w:val="00950923"/>
    <w:rsid w:val="00950AC9"/>
    <w:rsid w:val="0095162C"/>
    <w:rsid w:val="0095167A"/>
    <w:rsid w:val="00952BCC"/>
    <w:rsid w:val="00952BF5"/>
    <w:rsid w:val="00955035"/>
    <w:rsid w:val="0095600C"/>
    <w:rsid w:val="009565D1"/>
    <w:rsid w:val="009567A3"/>
    <w:rsid w:val="009567FC"/>
    <w:rsid w:val="00956C67"/>
    <w:rsid w:val="009576C5"/>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47B"/>
    <w:rsid w:val="009704D3"/>
    <w:rsid w:val="009707FD"/>
    <w:rsid w:val="0097081B"/>
    <w:rsid w:val="00970FF0"/>
    <w:rsid w:val="00971B4D"/>
    <w:rsid w:val="00971DEB"/>
    <w:rsid w:val="009725F1"/>
    <w:rsid w:val="00972F37"/>
    <w:rsid w:val="00973558"/>
    <w:rsid w:val="009743C0"/>
    <w:rsid w:val="0097442C"/>
    <w:rsid w:val="00974465"/>
    <w:rsid w:val="0097487B"/>
    <w:rsid w:val="00974940"/>
    <w:rsid w:val="009757AF"/>
    <w:rsid w:val="00980781"/>
    <w:rsid w:val="00981ECB"/>
    <w:rsid w:val="009821C6"/>
    <w:rsid w:val="0098269F"/>
    <w:rsid w:val="00982E6D"/>
    <w:rsid w:val="0098313F"/>
    <w:rsid w:val="00983860"/>
    <w:rsid w:val="009838D7"/>
    <w:rsid w:val="00984114"/>
    <w:rsid w:val="0098473C"/>
    <w:rsid w:val="00985172"/>
    <w:rsid w:val="00985334"/>
    <w:rsid w:val="009853BE"/>
    <w:rsid w:val="009855CF"/>
    <w:rsid w:val="0098684D"/>
    <w:rsid w:val="00987D76"/>
    <w:rsid w:val="009900B0"/>
    <w:rsid w:val="00990876"/>
    <w:rsid w:val="00990F72"/>
    <w:rsid w:val="0099101F"/>
    <w:rsid w:val="00991214"/>
    <w:rsid w:val="00991BDA"/>
    <w:rsid w:val="0099403C"/>
    <w:rsid w:val="009946A5"/>
    <w:rsid w:val="00994F4C"/>
    <w:rsid w:val="00995A10"/>
    <w:rsid w:val="00996C54"/>
    <w:rsid w:val="009970C3"/>
    <w:rsid w:val="009973C4"/>
    <w:rsid w:val="00997BA3"/>
    <w:rsid w:val="009A0404"/>
    <w:rsid w:val="009A1FCB"/>
    <w:rsid w:val="009A258C"/>
    <w:rsid w:val="009A28EF"/>
    <w:rsid w:val="009A3882"/>
    <w:rsid w:val="009A4067"/>
    <w:rsid w:val="009A600E"/>
    <w:rsid w:val="009A60BC"/>
    <w:rsid w:val="009A6379"/>
    <w:rsid w:val="009A65B3"/>
    <w:rsid w:val="009A667D"/>
    <w:rsid w:val="009A676D"/>
    <w:rsid w:val="009A6EFC"/>
    <w:rsid w:val="009B0553"/>
    <w:rsid w:val="009B0638"/>
    <w:rsid w:val="009B1A34"/>
    <w:rsid w:val="009B1B36"/>
    <w:rsid w:val="009B1CDB"/>
    <w:rsid w:val="009B28B0"/>
    <w:rsid w:val="009B28E5"/>
    <w:rsid w:val="009B339E"/>
    <w:rsid w:val="009B38EC"/>
    <w:rsid w:val="009B3F75"/>
    <w:rsid w:val="009B5048"/>
    <w:rsid w:val="009B60FE"/>
    <w:rsid w:val="009B6D5D"/>
    <w:rsid w:val="009B7133"/>
    <w:rsid w:val="009B7184"/>
    <w:rsid w:val="009B7252"/>
    <w:rsid w:val="009B7291"/>
    <w:rsid w:val="009B79D2"/>
    <w:rsid w:val="009B7BAC"/>
    <w:rsid w:val="009C0727"/>
    <w:rsid w:val="009C10AA"/>
    <w:rsid w:val="009C13AE"/>
    <w:rsid w:val="009C157F"/>
    <w:rsid w:val="009C1782"/>
    <w:rsid w:val="009C18F5"/>
    <w:rsid w:val="009C1FA4"/>
    <w:rsid w:val="009C1FEC"/>
    <w:rsid w:val="009C3226"/>
    <w:rsid w:val="009C3AD5"/>
    <w:rsid w:val="009C4939"/>
    <w:rsid w:val="009C50FE"/>
    <w:rsid w:val="009C5898"/>
    <w:rsid w:val="009C6507"/>
    <w:rsid w:val="009C697F"/>
    <w:rsid w:val="009C6C99"/>
    <w:rsid w:val="009C6E97"/>
    <w:rsid w:val="009C75D3"/>
    <w:rsid w:val="009D0350"/>
    <w:rsid w:val="009D04F9"/>
    <w:rsid w:val="009D0B0C"/>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327"/>
    <w:rsid w:val="009E0E3E"/>
    <w:rsid w:val="009E14EB"/>
    <w:rsid w:val="009E15E9"/>
    <w:rsid w:val="009E179B"/>
    <w:rsid w:val="009E1D44"/>
    <w:rsid w:val="009E208E"/>
    <w:rsid w:val="009E2A63"/>
    <w:rsid w:val="009E2F74"/>
    <w:rsid w:val="009E435B"/>
    <w:rsid w:val="009E56A8"/>
    <w:rsid w:val="009E64EA"/>
    <w:rsid w:val="009E7232"/>
    <w:rsid w:val="009E729B"/>
    <w:rsid w:val="009E7DCD"/>
    <w:rsid w:val="009F069F"/>
    <w:rsid w:val="009F0A77"/>
    <w:rsid w:val="009F1303"/>
    <w:rsid w:val="009F1315"/>
    <w:rsid w:val="009F16D0"/>
    <w:rsid w:val="009F2486"/>
    <w:rsid w:val="009F2ABF"/>
    <w:rsid w:val="009F30E1"/>
    <w:rsid w:val="009F3A67"/>
    <w:rsid w:val="009F4418"/>
    <w:rsid w:val="009F523D"/>
    <w:rsid w:val="009F536C"/>
    <w:rsid w:val="009F54F2"/>
    <w:rsid w:val="009F5931"/>
    <w:rsid w:val="009F6A51"/>
    <w:rsid w:val="009F6CFD"/>
    <w:rsid w:val="009F6EA1"/>
    <w:rsid w:val="009F7E9C"/>
    <w:rsid w:val="009F7EBA"/>
    <w:rsid w:val="00A00453"/>
    <w:rsid w:val="00A01106"/>
    <w:rsid w:val="00A014A7"/>
    <w:rsid w:val="00A0189E"/>
    <w:rsid w:val="00A018F0"/>
    <w:rsid w:val="00A029AF"/>
    <w:rsid w:val="00A02C99"/>
    <w:rsid w:val="00A03868"/>
    <w:rsid w:val="00A03C0C"/>
    <w:rsid w:val="00A03F3F"/>
    <w:rsid w:val="00A0535C"/>
    <w:rsid w:val="00A05C66"/>
    <w:rsid w:val="00A065D2"/>
    <w:rsid w:val="00A06DB7"/>
    <w:rsid w:val="00A07497"/>
    <w:rsid w:val="00A07B13"/>
    <w:rsid w:val="00A100E7"/>
    <w:rsid w:val="00A10290"/>
    <w:rsid w:val="00A11360"/>
    <w:rsid w:val="00A11E26"/>
    <w:rsid w:val="00A13919"/>
    <w:rsid w:val="00A15F25"/>
    <w:rsid w:val="00A16334"/>
    <w:rsid w:val="00A170F2"/>
    <w:rsid w:val="00A1781C"/>
    <w:rsid w:val="00A17E87"/>
    <w:rsid w:val="00A17F16"/>
    <w:rsid w:val="00A20E30"/>
    <w:rsid w:val="00A213D9"/>
    <w:rsid w:val="00A21EB7"/>
    <w:rsid w:val="00A22400"/>
    <w:rsid w:val="00A22ABF"/>
    <w:rsid w:val="00A22D60"/>
    <w:rsid w:val="00A2315F"/>
    <w:rsid w:val="00A234C5"/>
    <w:rsid w:val="00A23609"/>
    <w:rsid w:val="00A2399C"/>
    <w:rsid w:val="00A240A8"/>
    <w:rsid w:val="00A24795"/>
    <w:rsid w:val="00A249B4"/>
    <w:rsid w:val="00A24A8E"/>
    <w:rsid w:val="00A24B99"/>
    <w:rsid w:val="00A25E97"/>
    <w:rsid w:val="00A26DD7"/>
    <w:rsid w:val="00A276E2"/>
    <w:rsid w:val="00A27C1E"/>
    <w:rsid w:val="00A27C2C"/>
    <w:rsid w:val="00A27C87"/>
    <w:rsid w:val="00A27FB2"/>
    <w:rsid w:val="00A300D0"/>
    <w:rsid w:val="00A304C2"/>
    <w:rsid w:val="00A30AA7"/>
    <w:rsid w:val="00A30DDC"/>
    <w:rsid w:val="00A31EFB"/>
    <w:rsid w:val="00A32757"/>
    <w:rsid w:val="00A32961"/>
    <w:rsid w:val="00A333BB"/>
    <w:rsid w:val="00A33733"/>
    <w:rsid w:val="00A34102"/>
    <w:rsid w:val="00A34432"/>
    <w:rsid w:val="00A352E0"/>
    <w:rsid w:val="00A3564C"/>
    <w:rsid w:val="00A35EF1"/>
    <w:rsid w:val="00A36A85"/>
    <w:rsid w:val="00A36B54"/>
    <w:rsid w:val="00A372B1"/>
    <w:rsid w:val="00A40660"/>
    <w:rsid w:val="00A4074B"/>
    <w:rsid w:val="00A40C9D"/>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57A"/>
    <w:rsid w:val="00A65178"/>
    <w:rsid w:val="00A658D9"/>
    <w:rsid w:val="00A66312"/>
    <w:rsid w:val="00A665C9"/>
    <w:rsid w:val="00A674B7"/>
    <w:rsid w:val="00A676CB"/>
    <w:rsid w:val="00A6794D"/>
    <w:rsid w:val="00A70DBE"/>
    <w:rsid w:val="00A7124D"/>
    <w:rsid w:val="00A71519"/>
    <w:rsid w:val="00A7183D"/>
    <w:rsid w:val="00A71939"/>
    <w:rsid w:val="00A724EE"/>
    <w:rsid w:val="00A7329A"/>
    <w:rsid w:val="00A74020"/>
    <w:rsid w:val="00A744A2"/>
    <w:rsid w:val="00A764AC"/>
    <w:rsid w:val="00A806EF"/>
    <w:rsid w:val="00A80901"/>
    <w:rsid w:val="00A80DBE"/>
    <w:rsid w:val="00A8137E"/>
    <w:rsid w:val="00A81930"/>
    <w:rsid w:val="00A837D8"/>
    <w:rsid w:val="00A83826"/>
    <w:rsid w:val="00A83963"/>
    <w:rsid w:val="00A83DBF"/>
    <w:rsid w:val="00A840E2"/>
    <w:rsid w:val="00A84675"/>
    <w:rsid w:val="00A84B53"/>
    <w:rsid w:val="00A84CD4"/>
    <w:rsid w:val="00A84EDE"/>
    <w:rsid w:val="00A85B5B"/>
    <w:rsid w:val="00A860C6"/>
    <w:rsid w:val="00A86C9B"/>
    <w:rsid w:val="00A87D4E"/>
    <w:rsid w:val="00A9019C"/>
    <w:rsid w:val="00A91287"/>
    <w:rsid w:val="00A91E5F"/>
    <w:rsid w:val="00A92E7B"/>
    <w:rsid w:val="00A9309A"/>
    <w:rsid w:val="00A93241"/>
    <w:rsid w:val="00A93A50"/>
    <w:rsid w:val="00A93FD3"/>
    <w:rsid w:val="00A9413A"/>
    <w:rsid w:val="00A94839"/>
    <w:rsid w:val="00A94956"/>
    <w:rsid w:val="00A94D5C"/>
    <w:rsid w:val="00A9515A"/>
    <w:rsid w:val="00A97070"/>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A6802"/>
    <w:rsid w:val="00AB01D5"/>
    <w:rsid w:val="00AB022A"/>
    <w:rsid w:val="00AB0A49"/>
    <w:rsid w:val="00AB0B81"/>
    <w:rsid w:val="00AB0E11"/>
    <w:rsid w:val="00AB1B32"/>
    <w:rsid w:val="00AB2589"/>
    <w:rsid w:val="00AB2650"/>
    <w:rsid w:val="00AB2A00"/>
    <w:rsid w:val="00AB329E"/>
    <w:rsid w:val="00AB32BE"/>
    <w:rsid w:val="00AB4012"/>
    <w:rsid w:val="00AB4262"/>
    <w:rsid w:val="00AB4A98"/>
    <w:rsid w:val="00AB561D"/>
    <w:rsid w:val="00AB5814"/>
    <w:rsid w:val="00AB59EE"/>
    <w:rsid w:val="00AB5C51"/>
    <w:rsid w:val="00AB6476"/>
    <w:rsid w:val="00AB6606"/>
    <w:rsid w:val="00AB6FFD"/>
    <w:rsid w:val="00AB7BFC"/>
    <w:rsid w:val="00AB7F43"/>
    <w:rsid w:val="00AC06E3"/>
    <w:rsid w:val="00AC0D4B"/>
    <w:rsid w:val="00AC2CBE"/>
    <w:rsid w:val="00AC2FEF"/>
    <w:rsid w:val="00AC463C"/>
    <w:rsid w:val="00AC4B68"/>
    <w:rsid w:val="00AC55D2"/>
    <w:rsid w:val="00AC5F24"/>
    <w:rsid w:val="00AC5F77"/>
    <w:rsid w:val="00AC5FB0"/>
    <w:rsid w:val="00AC6646"/>
    <w:rsid w:val="00AC67E2"/>
    <w:rsid w:val="00AC6F71"/>
    <w:rsid w:val="00AC73E3"/>
    <w:rsid w:val="00AD025A"/>
    <w:rsid w:val="00AD06FA"/>
    <w:rsid w:val="00AD0C80"/>
    <w:rsid w:val="00AD1DF5"/>
    <w:rsid w:val="00AD3D96"/>
    <w:rsid w:val="00AD3DC5"/>
    <w:rsid w:val="00AD45EA"/>
    <w:rsid w:val="00AD4958"/>
    <w:rsid w:val="00AD4A2C"/>
    <w:rsid w:val="00AD588F"/>
    <w:rsid w:val="00AD5B7A"/>
    <w:rsid w:val="00AD6B3C"/>
    <w:rsid w:val="00AD726B"/>
    <w:rsid w:val="00AD7F58"/>
    <w:rsid w:val="00AE088C"/>
    <w:rsid w:val="00AE08A1"/>
    <w:rsid w:val="00AE1987"/>
    <w:rsid w:val="00AE1F94"/>
    <w:rsid w:val="00AE33B1"/>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72"/>
    <w:rsid w:val="00AF2DBD"/>
    <w:rsid w:val="00AF3C88"/>
    <w:rsid w:val="00AF3E3B"/>
    <w:rsid w:val="00AF3F7C"/>
    <w:rsid w:val="00AF403C"/>
    <w:rsid w:val="00AF4AB2"/>
    <w:rsid w:val="00AF5487"/>
    <w:rsid w:val="00AF5B2C"/>
    <w:rsid w:val="00AF6889"/>
    <w:rsid w:val="00AF68C5"/>
    <w:rsid w:val="00AF71D9"/>
    <w:rsid w:val="00AF75C8"/>
    <w:rsid w:val="00AF75CC"/>
    <w:rsid w:val="00B00D50"/>
    <w:rsid w:val="00B01C83"/>
    <w:rsid w:val="00B020D7"/>
    <w:rsid w:val="00B025DA"/>
    <w:rsid w:val="00B03F84"/>
    <w:rsid w:val="00B03FF4"/>
    <w:rsid w:val="00B0410E"/>
    <w:rsid w:val="00B04AA5"/>
    <w:rsid w:val="00B0576B"/>
    <w:rsid w:val="00B05AB7"/>
    <w:rsid w:val="00B061CB"/>
    <w:rsid w:val="00B06699"/>
    <w:rsid w:val="00B06C13"/>
    <w:rsid w:val="00B07267"/>
    <w:rsid w:val="00B07EE4"/>
    <w:rsid w:val="00B10084"/>
    <w:rsid w:val="00B10238"/>
    <w:rsid w:val="00B10DB9"/>
    <w:rsid w:val="00B11000"/>
    <w:rsid w:val="00B112AE"/>
    <w:rsid w:val="00B12293"/>
    <w:rsid w:val="00B12B8C"/>
    <w:rsid w:val="00B13172"/>
    <w:rsid w:val="00B13968"/>
    <w:rsid w:val="00B13F52"/>
    <w:rsid w:val="00B146D4"/>
    <w:rsid w:val="00B1588A"/>
    <w:rsid w:val="00B16371"/>
    <w:rsid w:val="00B17952"/>
    <w:rsid w:val="00B200F5"/>
    <w:rsid w:val="00B203C0"/>
    <w:rsid w:val="00B204F3"/>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630"/>
    <w:rsid w:val="00B30478"/>
    <w:rsid w:val="00B3080C"/>
    <w:rsid w:val="00B3083C"/>
    <w:rsid w:val="00B30FB1"/>
    <w:rsid w:val="00B323D5"/>
    <w:rsid w:val="00B32C69"/>
    <w:rsid w:val="00B3449A"/>
    <w:rsid w:val="00B34BE9"/>
    <w:rsid w:val="00B34C4B"/>
    <w:rsid w:val="00B354FB"/>
    <w:rsid w:val="00B367E2"/>
    <w:rsid w:val="00B37942"/>
    <w:rsid w:val="00B37B36"/>
    <w:rsid w:val="00B402A4"/>
    <w:rsid w:val="00B40A96"/>
    <w:rsid w:val="00B412F6"/>
    <w:rsid w:val="00B4178C"/>
    <w:rsid w:val="00B418F3"/>
    <w:rsid w:val="00B41A54"/>
    <w:rsid w:val="00B41C2F"/>
    <w:rsid w:val="00B42412"/>
    <w:rsid w:val="00B4253D"/>
    <w:rsid w:val="00B42C1A"/>
    <w:rsid w:val="00B43345"/>
    <w:rsid w:val="00B43374"/>
    <w:rsid w:val="00B434CC"/>
    <w:rsid w:val="00B445EB"/>
    <w:rsid w:val="00B44B96"/>
    <w:rsid w:val="00B44C06"/>
    <w:rsid w:val="00B44D9B"/>
    <w:rsid w:val="00B44E6B"/>
    <w:rsid w:val="00B453DF"/>
    <w:rsid w:val="00B45523"/>
    <w:rsid w:val="00B46774"/>
    <w:rsid w:val="00B46A46"/>
    <w:rsid w:val="00B46BBE"/>
    <w:rsid w:val="00B474D7"/>
    <w:rsid w:val="00B47626"/>
    <w:rsid w:val="00B47A41"/>
    <w:rsid w:val="00B47BDD"/>
    <w:rsid w:val="00B47BE9"/>
    <w:rsid w:val="00B5092C"/>
    <w:rsid w:val="00B5122A"/>
    <w:rsid w:val="00B5150B"/>
    <w:rsid w:val="00B518C5"/>
    <w:rsid w:val="00B534F6"/>
    <w:rsid w:val="00B54578"/>
    <w:rsid w:val="00B54826"/>
    <w:rsid w:val="00B54D91"/>
    <w:rsid w:val="00B5531B"/>
    <w:rsid w:val="00B55A8C"/>
    <w:rsid w:val="00B56152"/>
    <w:rsid w:val="00B563A1"/>
    <w:rsid w:val="00B56F9C"/>
    <w:rsid w:val="00B60BD2"/>
    <w:rsid w:val="00B60DA8"/>
    <w:rsid w:val="00B6165A"/>
    <w:rsid w:val="00B621F3"/>
    <w:rsid w:val="00B62CAC"/>
    <w:rsid w:val="00B62E35"/>
    <w:rsid w:val="00B63195"/>
    <w:rsid w:val="00B63242"/>
    <w:rsid w:val="00B657E5"/>
    <w:rsid w:val="00B6603E"/>
    <w:rsid w:val="00B66318"/>
    <w:rsid w:val="00B670C1"/>
    <w:rsid w:val="00B67A6F"/>
    <w:rsid w:val="00B67DCB"/>
    <w:rsid w:val="00B70111"/>
    <w:rsid w:val="00B71319"/>
    <w:rsid w:val="00B71B6A"/>
    <w:rsid w:val="00B726A0"/>
    <w:rsid w:val="00B727D8"/>
    <w:rsid w:val="00B72BFE"/>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542"/>
    <w:rsid w:val="00B82AFA"/>
    <w:rsid w:val="00B82D91"/>
    <w:rsid w:val="00B8340F"/>
    <w:rsid w:val="00B8350B"/>
    <w:rsid w:val="00B83832"/>
    <w:rsid w:val="00B83E95"/>
    <w:rsid w:val="00B844B5"/>
    <w:rsid w:val="00B8469B"/>
    <w:rsid w:val="00B8506A"/>
    <w:rsid w:val="00B8541F"/>
    <w:rsid w:val="00B855AF"/>
    <w:rsid w:val="00B85AD9"/>
    <w:rsid w:val="00B87C89"/>
    <w:rsid w:val="00B914F4"/>
    <w:rsid w:val="00B91AD2"/>
    <w:rsid w:val="00B91C24"/>
    <w:rsid w:val="00B9315E"/>
    <w:rsid w:val="00B932B8"/>
    <w:rsid w:val="00B93BF1"/>
    <w:rsid w:val="00B94636"/>
    <w:rsid w:val="00B94890"/>
    <w:rsid w:val="00B94C4D"/>
    <w:rsid w:val="00B955AD"/>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A4A"/>
    <w:rsid w:val="00BB0D24"/>
    <w:rsid w:val="00BB0D29"/>
    <w:rsid w:val="00BB1C08"/>
    <w:rsid w:val="00BB288F"/>
    <w:rsid w:val="00BB382E"/>
    <w:rsid w:val="00BB4BB5"/>
    <w:rsid w:val="00BB4EE9"/>
    <w:rsid w:val="00BB4F82"/>
    <w:rsid w:val="00BB50F5"/>
    <w:rsid w:val="00BB5178"/>
    <w:rsid w:val="00BB56A5"/>
    <w:rsid w:val="00BB61F4"/>
    <w:rsid w:val="00BB65B6"/>
    <w:rsid w:val="00BC0694"/>
    <w:rsid w:val="00BC0C86"/>
    <w:rsid w:val="00BC1C85"/>
    <w:rsid w:val="00BC1E1A"/>
    <w:rsid w:val="00BC2809"/>
    <w:rsid w:val="00BC30E4"/>
    <w:rsid w:val="00BC354D"/>
    <w:rsid w:val="00BC3926"/>
    <w:rsid w:val="00BC3CA7"/>
    <w:rsid w:val="00BC46E2"/>
    <w:rsid w:val="00BC475B"/>
    <w:rsid w:val="00BC4B79"/>
    <w:rsid w:val="00BC5AC0"/>
    <w:rsid w:val="00BC6E9C"/>
    <w:rsid w:val="00BC7520"/>
    <w:rsid w:val="00BD0172"/>
    <w:rsid w:val="00BD0173"/>
    <w:rsid w:val="00BD0775"/>
    <w:rsid w:val="00BD1A70"/>
    <w:rsid w:val="00BD1DAA"/>
    <w:rsid w:val="00BD2432"/>
    <w:rsid w:val="00BD25BB"/>
    <w:rsid w:val="00BD2F57"/>
    <w:rsid w:val="00BD3FC3"/>
    <w:rsid w:val="00BD40E4"/>
    <w:rsid w:val="00BD489D"/>
    <w:rsid w:val="00BD4E80"/>
    <w:rsid w:val="00BD5170"/>
    <w:rsid w:val="00BD59D1"/>
    <w:rsid w:val="00BD5BAC"/>
    <w:rsid w:val="00BD5DE1"/>
    <w:rsid w:val="00BD6235"/>
    <w:rsid w:val="00BD6B43"/>
    <w:rsid w:val="00BD7CC4"/>
    <w:rsid w:val="00BE01E1"/>
    <w:rsid w:val="00BE0EE6"/>
    <w:rsid w:val="00BE2E9E"/>
    <w:rsid w:val="00BE2F31"/>
    <w:rsid w:val="00BE345B"/>
    <w:rsid w:val="00BE348E"/>
    <w:rsid w:val="00BE3AFC"/>
    <w:rsid w:val="00BE402B"/>
    <w:rsid w:val="00BE45B9"/>
    <w:rsid w:val="00BE6A45"/>
    <w:rsid w:val="00BE70E1"/>
    <w:rsid w:val="00BE7308"/>
    <w:rsid w:val="00BF029B"/>
    <w:rsid w:val="00BF02DC"/>
    <w:rsid w:val="00BF049B"/>
    <w:rsid w:val="00BF0545"/>
    <w:rsid w:val="00BF1431"/>
    <w:rsid w:val="00BF1473"/>
    <w:rsid w:val="00BF1EB6"/>
    <w:rsid w:val="00BF292E"/>
    <w:rsid w:val="00BF2BAB"/>
    <w:rsid w:val="00BF2C97"/>
    <w:rsid w:val="00BF2FD9"/>
    <w:rsid w:val="00BF398C"/>
    <w:rsid w:val="00BF3F86"/>
    <w:rsid w:val="00BF43B5"/>
    <w:rsid w:val="00BF5279"/>
    <w:rsid w:val="00BF7C77"/>
    <w:rsid w:val="00BF7EF1"/>
    <w:rsid w:val="00C0067C"/>
    <w:rsid w:val="00C0069B"/>
    <w:rsid w:val="00C00AC0"/>
    <w:rsid w:val="00C00B81"/>
    <w:rsid w:val="00C012C8"/>
    <w:rsid w:val="00C01FD5"/>
    <w:rsid w:val="00C025A0"/>
    <w:rsid w:val="00C02666"/>
    <w:rsid w:val="00C026D8"/>
    <w:rsid w:val="00C0289E"/>
    <w:rsid w:val="00C02957"/>
    <w:rsid w:val="00C02C66"/>
    <w:rsid w:val="00C034E6"/>
    <w:rsid w:val="00C03ADD"/>
    <w:rsid w:val="00C04351"/>
    <w:rsid w:val="00C044A2"/>
    <w:rsid w:val="00C05508"/>
    <w:rsid w:val="00C05C7E"/>
    <w:rsid w:val="00C06925"/>
    <w:rsid w:val="00C06A31"/>
    <w:rsid w:val="00C07118"/>
    <w:rsid w:val="00C07F5E"/>
    <w:rsid w:val="00C10AFB"/>
    <w:rsid w:val="00C11206"/>
    <w:rsid w:val="00C1148D"/>
    <w:rsid w:val="00C11C8D"/>
    <w:rsid w:val="00C127D4"/>
    <w:rsid w:val="00C1397E"/>
    <w:rsid w:val="00C143DB"/>
    <w:rsid w:val="00C14A35"/>
    <w:rsid w:val="00C14ACC"/>
    <w:rsid w:val="00C15243"/>
    <w:rsid w:val="00C1529B"/>
    <w:rsid w:val="00C159F6"/>
    <w:rsid w:val="00C208E2"/>
    <w:rsid w:val="00C20B79"/>
    <w:rsid w:val="00C20D60"/>
    <w:rsid w:val="00C21276"/>
    <w:rsid w:val="00C217B3"/>
    <w:rsid w:val="00C21975"/>
    <w:rsid w:val="00C21B42"/>
    <w:rsid w:val="00C21F26"/>
    <w:rsid w:val="00C22079"/>
    <w:rsid w:val="00C22401"/>
    <w:rsid w:val="00C2255A"/>
    <w:rsid w:val="00C227D2"/>
    <w:rsid w:val="00C235B6"/>
    <w:rsid w:val="00C249BB"/>
    <w:rsid w:val="00C24A59"/>
    <w:rsid w:val="00C25BF0"/>
    <w:rsid w:val="00C25C6F"/>
    <w:rsid w:val="00C2727C"/>
    <w:rsid w:val="00C2762B"/>
    <w:rsid w:val="00C3011D"/>
    <w:rsid w:val="00C305D5"/>
    <w:rsid w:val="00C30E55"/>
    <w:rsid w:val="00C3109F"/>
    <w:rsid w:val="00C3154D"/>
    <w:rsid w:val="00C32EF5"/>
    <w:rsid w:val="00C337B6"/>
    <w:rsid w:val="00C33D25"/>
    <w:rsid w:val="00C33E42"/>
    <w:rsid w:val="00C3430A"/>
    <w:rsid w:val="00C34820"/>
    <w:rsid w:val="00C349AD"/>
    <w:rsid w:val="00C349C7"/>
    <w:rsid w:val="00C34E74"/>
    <w:rsid w:val="00C359E2"/>
    <w:rsid w:val="00C35DF8"/>
    <w:rsid w:val="00C36E30"/>
    <w:rsid w:val="00C36FC5"/>
    <w:rsid w:val="00C37A42"/>
    <w:rsid w:val="00C40047"/>
    <w:rsid w:val="00C40094"/>
    <w:rsid w:val="00C4012D"/>
    <w:rsid w:val="00C40966"/>
    <w:rsid w:val="00C40B4C"/>
    <w:rsid w:val="00C417EC"/>
    <w:rsid w:val="00C41C3C"/>
    <w:rsid w:val="00C42C69"/>
    <w:rsid w:val="00C434A4"/>
    <w:rsid w:val="00C43522"/>
    <w:rsid w:val="00C43897"/>
    <w:rsid w:val="00C43F41"/>
    <w:rsid w:val="00C44968"/>
    <w:rsid w:val="00C45941"/>
    <w:rsid w:val="00C45FB5"/>
    <w:rsid w:val="00C463D2"/>
    <w:rsid w:val="00C4665A"/>
    <w:rsid w:val="00C467EB"/>
    <w:rsid w:val="00C4698B"/>
    <w:rsid w:val="00C47662"/>
    <w:rsid w:val="00C501F0"/>
    <w:rsid w:val="00C50682"/>
    <w:rsid w:val="00C506EA"/>
    <w:rsid w:val="00C50A00"/>
    <w:rsid w:val="00C50E9B"/>
    <w:rsid w:val="00C50EAE"/>
    <w:rsid w:val="00C50FEA"/>
    <w:rsid w:val="00C51F38"/>
    <w:rsid w:val="00C52260"/>
    <w:rsid w:val="00C52525"/>
    <w:rsid w:val="00C531FB"/>
    <w:rsid w:val="00C5456F"/>
    <w:rsid w:val="00C5493E"/>
    <w:rsid w:val="00C55567"/>
    <w:rsid w:val="00C556E0"/>
    <w:rsid w:val="00C55E78"/>
    <w:rsid w:val="00C5646A"/>
    <w:rsid w:val="00C56569"/>
    <w:rsid w:val="00C5679F"/>
    <w:rsid w:val="00C56B88"/>
    <w:rsid w:val="00C578F0"/>
    <w:rsid w:val="00C57D0C"/>
    <w:rsid w:val="00C62510"/>
    <w:rsid w:val="00C63518"/>
    <w:rsid w:val="00C63758"/>
    <w:rsid w:val="00C64033"/>
    <w:rsid w:val="00C64051"/>
    <w:rsid w:val="00C6456B"/>
    <w:rsid w:val="00C6457F"/>
    <w:rsid w:val="00C64A69"/>
    <w:rsid w:val="00C64E4B"/>
    <w:rsid w:val="00C654D7"/>
    <w:rsid w:val="00C654FF"/>
    <w:rsid w:val="00C6564A"/>
    <w:rsid w:val="00C661BC"/>
    <w:rsid w:val="00C66FDC"/>
    <w:rsid w:val="00C67AAF"/>
    <w:rsid w:val="00C67D5C"/>
    <w:rsid w:val="00C67DB3"/>
    <w:rsid w:val="00C700DA"/>
    <w:rsid w:val="00C7020A"/>
    <w:rsid w:val="00C7093B"/>
    <w:rsid w:val="00C70A27"/>
    <w:rsid w:val="00C70AA5"/>
    <w:rsid w:val="00C716E4"/>
    <w:rsid w:val="00C71803"/>
    <w:rsid w:val="00C71C6B"/>
    <w:rsid w:val="00C722B6"/>
    <w:rsid w:val="00C726F7"/>
    <w:rsid w:val="00C72A3E"/>
    <w:rsid w:val="00C72E68"/>
    <w:rsid w:val="00C73405"/>
    <w:rsid w:val="00C73635"/>
    <w:rsid w:val="00C74F08"/>
    <w:rsid w:val="00C75767"/>
    <w:rsid w:val="00C764F0"/>
    <w:rsid w:val="00C769A3"/>
    <w:rsid w:val="00C76D6A"/>
    <w:rsid w:val="00C7710B"/>
    <w:rsid w:val="00C7737B"/>
    <w:rsid w:val="00C803BA"/>
    <w:rsid w:val="00C807AC"/>
    <w:rsid w:val="00C80AA5"/>
    <w:rsid w:val="00C80F52"/>
    <w:rsid w:val="00C81F25"/>
    <w:rsid w:val="00C81F61"/>
    <w:rsid w:val="00C825C1"/>
    <w:rsid w:val="00C82EA1"/>
    <w:rsid w:val="00C83237"/>
    <w:rsid w:val="00C83C2C"/>
    <w:rsid w:val="00C83CBB"/>
    <w:rsid w:val="00C84068"/>
    <w:rsid w:val="00C848DD"/>
    <w:rsid w:val="00C84CED"/>
    <w:rsid w:val="00C852EE"/>
    <w:rsid w:val="00C853B5"/>
    <w:rsid w:val="00C8569A"/>
    <w:rsid w:val="00C85FAE"/>
    <w:rsid w:val="00C869EA"/>
    <w:rsid w:val="00C8736A"/>
    <w:rsid w:val="00C9094C"/>
    <w:rsid w:val="00C91B73"/>
    <w:rsid w:val="00C92109"/>
    <w:rsid w:val="00C9216C"/>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C25"/>
    <w:rsid w:val="00CA233F"/>
    <w:rsid w:val="00CA2A0A"/>
    <w:rsid w:val="00CA32D1"/>
    <w:rsid w:val="00CA39F6"/>
    <w:rsid w:val="00CA3FB7"/>
    <w:rsid w:val="00CA446A"/>
    <w:rsid w:val="00CA5C5F"/>
    <w:rsid w:val="00CA5E5C"/>
    <w:rsid w:val="00CA6601"/>
    <w:rsid w:val="00CA6B30"/>
    <w:rsid w:val="00CA7A1D"/>
    <w:rsid w:val="00CA7B2D"/>
    <w:rsid w:val="00CA7BCB"/>
    <w:rsid w:val="00CB049B"/>
    <w:rsid w:val="00CB0841"/>
    <w:rsid w:val="00CB09E2"/>
    <w:rsid w:val="00CB0E47"/>
    <w:rsid w:val="00CB13A0"/>
    <w:rsid w:val="00CB13D5"/>
    <w:rsid w:val="00CB229B"/>
    <w:rsid w:val="00CB344B"/>
    <w:rsid w:val="00CB3667"/>
    <w:rsid w:val="00CB39B3"/>
    <w:rsid w:val="00CB428C"/>
    <w:rsid w:val="00CB591E"/>
    <w:rsid w:val="00CB66C2"/>
    <w:rsid w:val="00CB7623"/>
    <w:rsid w:val="00CB7C75"/>
    <w:rsid w:val="00CB7F26"/>
    <w:rsid w:val="00CC15AF"/>
    <w:rsid w:val="00CC1916"/>
    <w:rsid w:val="00CC1BCE"/>
    <w:rsid w:val="00CC1EF3"/>
    <w:rsid w:val="00CC255E"/>
    <w:rsid w:val="00CC2A95"/>
    <w:rsid w:val="00CC30B5"/>
    <w:rsid w:val="00CC321A"/>
    <w:rsid w:val="00CC3315"/>
    <w:rsid w:val="00CC3338"/>
    <w:rsid w:val="00CC39C1"/>
    <w:rsid w:val="00CC447D"/>
    <w:rsid w:val="00CC4483"/>
    <w:rsid w:val="00CC4877"/>
    <w:rsid w:val="00CC5737"/>
    <w:rsid w:val="00CC6DFC"/>
    <w:rsid w:val="00CC759B"/>
    <w:rsid w:val="00CC79F9"/>
    <w:rsid w:val="00CD0216"/>
    <w:rsid w:val="00CD08B0"/>
    <w:rsid w:val="00CD0ECC"/>
    <w:rsid w:val="00CD1844"/>
    <w:rsid w:val="00CD189E"/>
    <w:rsid w:val="00CD2634"/>
    <w:rsid w:val="00CD3339"/>
    <w:rsid w:val="00CD333D"/>
    <w:rsid w:val="00CD536E"/>
    <w:rsid w:val="00CD65BD"/>
    <w:rsid w:val="00CD6E41"/>
    <w:rsid w:val="00CD7250"/>
    <w:rsid w:val="00CD726C"/>
    <w:rsid w:val="00CD72B8"/>
    <w:rsid w:val="00CD74FF"/>
    <w:rsid w:val="00CD78DE"/>
    <w:rsid w:val="00CD7B06"/>
    <w:rsid w:val="00CD7D39"/>
    <w:rsid w:val="00CE0247"/>
    <w:rsid w:val="00CE04EC"/>
    <w:rsid w:val="00CE0681"/>
    <w:rsid w:val="00CE0740"/>
    <w:rsid w:val="00CE0DCC"/>
    <w:rsid w:val="00CE0F34"/>
    <w:rsid w:val="00CE106B"/>
    <w:rsid w:val="00CE165E"/>
    <w:rsid w:val="00CE1D7C"/>
    <w:rsid w:val="00CE24E7"/>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ADC"/>
    <w:rsid w:val="00CF0DB5"/>
    <w:rsid w:val="00CF14CB"/>
    <w:rsid w:val="00CF1BDA"/>
    <w:rsid w:val="00CF2480"/>
    <w:rsid w:val="00CF2A96"/>
    <w:rsid w:val="00CF3733"/>
    <w:rsid w:val="00CF3CFA"/>
    <w:rsid w:val="00CF4158"/>
    <w:rsid w:val="00CF4541"/>
    <w:rsid w:val="00CF4625"/>
    <w:rsid w:val="00CF4BD3"/>
    <w:rsid w:val="00CF6DB2"/>
    <w:rsid w:val="00CF6F7E"/>
    <w:rsid w:val="00CF788C"/>
    <w:rsid w:val="00CF7919"/>
    <w:rsid w:val="00D0004B"/>
    <w:rsid w:val="00D000EC"/>
    <w:rsid w:val="00D00475"/>
    <w:rsid w:val="00D0086E"/>
    <w:rsid w:val="00D00CFD"/>
    <w:rsid w:val="00D0113A"/>
    <w:rsid w:val="00D01873"/>
    <w:rsid w:val="00D01EF3"/>
    <w:rsid w:val="00D020DF"/>
    <w:rsid w:val="00D0234E"/>
    <w:rsid w:val="00D036A0"/>
    <w:rsid w:val="00D0379E"/>
    <w:rsid w:val="00D03C97"/>
    <w:rsid w:val="00D041A9"/>
    <w:rsid w:val="00D04912"/>
    <w:rsid w:val="00D04A43"/>
    <w:rsid w:val="00D04C70"/>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234A"/>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477"/>
    <w:rsid w:val="00D23550"/>
    <w:rsid w:val="00D23B30"/>
    <w:rsid w:val="00D23B59"/>
    <w:rsid w:val="00D251F5"/>
    <w:rsid w:val="00D25A6A"/>
    <w:rsid w:val="00D261CF"/>
    <w:rsid w:val="00D26C76"/>
    <w:rsid w:val="00D26E99"/>
    <w:rsid w:val="00D27DAD"/>
    <w:rsid w:val="00D30463"/>
    <w:rsid w:val="00D308BF"/>
    <w:rsid w:val="00D31424"/>
    <w:rsid w:val="00D318FA"/>
    <w:rsid w:val="00D31C97"/>
    <w:rsid w:val="00D32705"/>
    <w:rsid w:val="00D332C9"/>
    <w:rsid w:val="00D34002"/>
    <w:rsid w:val="00D34B7C"/>
    <w:rsid w:val="00D35A03"/>
    <w:rsid w:val="00D3697E"/>
    <w:rsid w:val="00D36ABD"/>
    <w:rsid w:val="00D3748A"/>
    <w:rsid w:val="00D37D17"/>
    <w:rsid w:val="00D40690"/>
    <w:rsid w:val="00D40C30"/>
    <w:rsid w:val="00D41971"/>
    <w:rsid w:val="00D42618"/>
    <w:rsid w:val="00D426AF"/>
    <w:rsid w:val="00D42758"/>
    <w:rsid w:val="00D42A83"/>
    <w:rsid w:val="00D42B18"/>
    <w:rsid w:val="00D430F0"/>
    <w:rsid w:val="00D43B4F"/>
    <w:rsid w:val="00D44A72"/>
    <w:rsid w:val="00D45157"/>
    <w:rsid w:val="00D45B63"/>
    <w:rsid w:val="00D45BFC"/>
    <w:rsid w:val="00D46F1A"/>
    <w:rsid w:val="00D472A9"/>
    <w:rsid w:val="00D47B04"/>
    <w:rsid w:val="00D5129F"/>
    <w:rsid w:val="00D513DC"/>
    <w:rsid w:val="00D5231E"/>
    <w:rsid w:val="00D52443"/>
    <w:rsid w:val="00D5247F"/>
    <w:rsid w:val="00D52752"/>
    <w:rsid w:val="00D53410"/>
    <w:rsid w:val="00D53C25"/>
    <w:rsid w:val="00D53C2D"/>
    <w:rsid w:val="00D54DC0"/>
    <w:rsid w:val="00D5501A"/>
    <w:rsid w:val="00D55A17"/>
    <w:rsid w:val="00D55AAB"/>
    <w:rsid w:val="00D56B0B"/>
    <w:rsid w:val="00D578DA"/>
    <w:rsid w:val="00D601AE"/>
    <w:rsid w:val="00D6059C"/>
    <w:rsid w:val="00D61272"/>
    <w:rsid w:val="00D616DE"/>
    <w:rsid w:val="00D6202F"/>
    <w:rsid w:val="00D627F1"/>
    <w:rsid w:val="00D62895"/>
    <w:rsid w:val="00D62D43"/>
    <w:rsid w:val="00D62D63"/>
    <w:rsid w:val="00D63074"/>
    <w:rsid w:val="00D63773"/>
    <w:rsid w:val="00D64E07"/>
    <w:rsid w:val="00D65631"/>
    <w:rsid w:val="00D662BE"/>
    <w:rsid w:val="00D663F0"/>
    <w:rsid w:val="00D6649A"/>
    <w:rsid w:val="00D67659"/>
    <w:rsid w:val="00D67710"/>
    <w:rsid w:val="00D67931"/>
    <w:rsid w:val="00D67965"/>
    <w:rsid w:val="00D67D21"/>
    <w:rsid w:val="00D70260"/>
    <w:rsid w:val="00D70E33"/>
    <w:rsid w:val="00D712C0"/>
    <w:rsid w:val="00D71398"/>
    <w:rsid w:val="00D71C93"/>
    <w:rsid w:val="00D71CAB"/>
    <w:rsid w:val="00D7389C"/>
    <w:rsid w:val="00D73B39"/>
    <w:rsid w:val="00D73D52"/>
    <w:rsid w:val="00D73E6E"/>
    <w:rsid w:val="00D7531E"/>
    <w:rsid w:val="00D75447"/>
    <w:rsid w:val="00D76C5E"/>
    <w:rsid w:val="00D770D1"/>
    <w:rsid w:val="00D77497"/>
    <w:rsid w:val="00D779D3"/>
    <w:rsid w:val="00D77EE1"/>
    <w:rsid w:val="00D812A5"/>
    <w:rsid w:val="00D81332"/>
    <w:rsid w:val="00D8188C"/>
    <w:rsid w:val="00D82441"/>
    <w:rsid w:val="00D83C66"/>
    <w:rsid w:val="00D84662"/>
    <w:rsid w:val="00D85490"/>
    <w:rsid w:val="00D85989"/>
    <w:rsid w:val="00D86208"/>
    <w:rsid w:val="00D874DE"/>
    <w:rsid w:val="00D91247"/>
    <w:rsid w:val="00D91FEE"/>
    <w:rsid w:val="00D92369"/>
    <w:rsid w:val="00D92D56"/>
    <w:rsid w:val="00D932F2"/>
    <w:rsid w:val="00D93EFA"/>
    <w:rsid w:val="00D95178"/>
    <w:rsid w:val="00D95FD7"/>
    <w:rsid w:val="00D96487"/>
    <w:rsid w:val="00D96E80"/>
    <w:rsid w:val="00D96FA2"/>
    <w:rsid w:val="00D9759B"/>
    <w:rsid w:val="00DA07A8"/>
    <w:rsid w:val="00DA0989"/>
    <w:rsid w:val="00DA0A03"/>
    <w:rsid w:val="00DA0DF5"/>
    <w:rsid w:val="00DA168B"/>
    <w:rsid w:val="00DA181D"/>
    <w:rsid w:val="00DA2955"/>
    <w:rsid w:val="00DA4548"/>
    <w:rsid w:val="00DA4968"/>
    <w:rsid w:val="00DA53A1"/>
    <w:rsid w:val="00DA5489"/>
    <w:rsid w:val="00DA561A"/>
    <w:rsid w:val="00DA569C"/>
    <w:rsid w:val="00DA630B"/>
    <w:rsid w:val="00DA6A70"/>
    <w:rsid w:val="00DA792D"/>
    <w:rsid w:val="00DA7FDB"/>
    <w:rsid w:val="00DB012E"/>
    <w:rsid w:val="00DB037A"/>
    <w:rsid w:val="00DB05B2"/>
    <w:rsid w:val="00DB08C3"/>
    <w:rsid w:val="00DB097A"/>
    <w:rsid w:val="00DB197F"/>
    <w:rsid w:val="00DB230C"/>
    <w:rsid w:val="00DB2723"/>
    <w:rsid w:val="00DB281E"/>
    <w:rsid w:val="00DB2FBB"/>
    <w:rsid w:val="00DB368A"/>
    <w:rsid w:val="00DB37D2"/>
    <w:rsid w:val="00DB3AF6"/>
    <w:rsid w:val="00DB3F9F"/>
    <w:rsid w:val="00DB4AED"/>
    <w:rsid w:val="00DB5624"/>
    <w:rsid w:val="00DB6DB7"/>
    <w:rsid w:val="00DC1393"/>
    <w:rsid w:val="00DC1B1F"/>
    <w:rsid w:val="00DC1C98"/>
    <w:rsid w:val="00DC2134"/>
    <w:rsid w:val="00DC2B0C"/>
    <w:rsid w:val="00DC2EA0"/>
    <w:rsid w:val="00DC38B9"/>
    <w:rsid w:val="00DC4B1B"/>
    <w:rsid w:val="00DC559E"/>
    <w:rsid w:val="00DC5BE6"/>
    <w:rsid w:val="00DC615A"/>
    <w:rsid w:val="00DC62C3"/>
    <w:rsid w:val="00DC6C0E"/>
    <w:rsid w:val="00DC7DFC"/>
    <w:rsid w:val="00DC7EBF"/>
    <w:rsid w:val="00DD0D3B"/>
    <w:rsid w:val="00DD256F"/>
    <w:rsid w:val="00DD2828"/>
    <w:rsid w:val="00DD2ACE"/>
    <w:rsid w:val="00DD3909"/>
    <w:rsid w:val="00DD3C03"/>
    <w:rsid w:val="00DD43FE"/>
    <w:rsid w:val="00DD4443"/>
    <w:rsid w:val="00DD467F"/>
    <w:rsid w:val="00DD46E0"/>
    <w:rsid w:val="00DD46E7"/>
    <w:rsid w:val="00DD4ADC"/>
    <w:rsid w:val="00DD58B6"/>
    <w:rsid w:val="00DD5B95"/>
    <w:rsid w:val="00DD622E"/>
    <w:rsid w:val="00DD69A1"/>
    <w:rsid w:val="00DD69A4"/>
    <w:rsid w:val="00DD7249"/>
    <w:rsid w:val="00DD746A"/>
    <w:rsid w:val="00DD78ED"/>
    <w:rsid w:val="00DE013C"/>
    <w:rsid w:val="00DE19FF"/>
    <w:rsid w:val="00DE1C37"/>
    <w:rsid w:val="00DE2225"/>
    <w:rsid w:val="00DE24C9"/>
    <w:rsid w:val="00DE251F"/>
    <w:rsid w:val="00DE2F9B"/>
    <w:rsid w:val="00DE34A3"/>
    <w:rsid w:val="00DE42C5"/>
    <w:rsid w:val="00DE4C8C"/>
    <w:rsid w:val="00DE6A89"/>
    <w:rsid w:val="00DE6AFB"/>
    <w:rsid w:val="00DE6BAF"/>
    <w:rsid w:val="00DE7E92"/>
    <w:rsid w:val="00DE7FC2"/>
    <w:rsid w:val="00DF026F"/>
    <w:rsid w:val="00DF0C66"/>
    <w:rsid w:val="00DF0E5A"/>
    <w:rsid w:val="00DF2338"/>
    <w:rsid w:val="00DF3C98"/>
    <w:rsid w:val="00DF3CEA"/>
    <w:rsid w:val="00DF413F"/>
    <w:rsid w:val="00DF4703"/>
    <w:rsid w:val="00DF67FF"/>
    <w:rsid w:val="00DF6D11"/>
    <w:rsid w:val="00DF7751"/>
    <w:rsid w:val="00DF7C0D"/>
    <w:rsid w:val="00E00CA0"/>
    <w:rsid w:val="00E01496"/>
    <w:rsid w:val="00E02E13"/>
    <w:rsid w:val="00E02E14"/>
    <w:rsid w:val="00E0393E"/>
    <w:rsid w:val="00E040CC"/>
    <w:rsid w:val="00E04349"/>
    <w:rsid w:val="00E044EF"/>
    <w:rsid w:val="00E04790"/>
    <w:rsid w:val="00E04C51"/>
    <w:rsid w:val="00E04E51"/>
    <w:rsid w:val="00E06810"/>
    <w:rsid w:val="00E068B1"/>
    <w:rsid w:val="00E06C5B"/>
    <w:rsid w:val="00E06CD7"/>
    <w:rsid w:val="00E103D1"/>
    <w:rsid w:val="00E1176A"/>
    <w:rsid w:val="00E12C25"/>
    <w:rsid w:val="00E13090"/>
    <w:rsid w:val="00E13280"/>
    <w:rsid w:val="00E1386C"/>
    <w:rsid w:val="00E13FD3"/>
    <w:rsid w:val="00E14AD6"/>
    <w:rsid w:val="00E14E70"/>
    <w:rsid w:val="00E14F19"/>
    <w:rsid w:val="00E1523E"/>
    <w:rsid w:val="00E15299"/>
    <w:rsid w:val="00E16624"/>
    <w:rsid w:val="00E1686C"/>
    <w:rsid w:val="00E1727C"/>
    <w:rsid w:val="00E1748B"/>
    <w:rsid w:val="00E1750C"/>
    <w:rsid w:val="00E17A4D"/>
    <w:rsid w:val="00E202D7"/>
    <w:rsid w:val="00E207AA"/>
    <w:rsid w:val="00E208DA"/>
    <w:rsid w:val="00E2150F"/>
    <w:rsid w:val="00E21BE9"/>
    <w:rsid w:val="00E21FBF"/>
    <w:rsid w:val="00E224C3"/>
    <w:rsid w:val="00E2276A"/>
    <w:rsid w:val="00E227F7"/>
    <w:rsid w:val="00E22A48"/>
    <w:rsid w:val="00E231A8"/>
    <w:rsid w:val="00E2428B"/>
    <w:rsid w:val="00E24361"/>
    <w:rsid w:val="00E24C09"/>
    <w:rsid w:val="00E25494"/>
    <w:rsid w:val="00E257BC"/>
    <w:rsid w:val="00E25B0D"/>
    <w:rsid w:val="00E25BC2"/>
    <w:rsid w:val="00E270B9"/>
    <w:rsid w:val="00E274DD"/>
    <w:rsid w:val="00E27877"/>
    <w:rsid w:val="00E279E2"/>
    <w:rsid w:val="00E30AB7"/>
    <w:rsid w:val="00E313AB"/>
    <w:rsid w:val="00E313F0"/>
    <w:rsid w:val="00E317D3"/>
    <w:rsid w:val="00E3242F"/>
    <w:rsid w:val="00E329E8"/>
    <w:rsid w:val="00E32CED"/>
    <w:rsid w:val="00E3326F"/>
    <w:rsid w:val="00E3404C"/>
    <w:rsid w:val="00E34EDB"/>
    <w:rsid w:val="00E34F9A"/>
    <w:rsid w:val="00E34FB9"/>
    <w:rsid w:val="00E360B3"/>
    <w:rsid w:val="00E361EE"/>
    <w:rsid w:val="00E36B6E"/>
    <w:rsid w:val="00E403D8"/>
    <w:rsid w:val="00E40784"/>
    <w:rsid w:val="00E40B1B"/>
    <w:rsid w:val="00E40E43"/>
    <w:rsid w:val="00E415E1"/>
    <w:rsid w:val="00E41AFC"/>
    <w:rsid w:val="00E41B79"/>
    <w:rsid w:val="00E42DE1"/>
    <w:rsid w:val="00E43270"/>
    <w:rsid w:val="00E43FCE"/>
    <w:rsid w:val="00E44236"/>
    <w:rsid w:val="00E4494F"/>
    <w:rsid w:val="00E45005"/>
    <w:rsid w:val="00E45685"/>
    <w:rsid w:val="00E457FE"/>
    <w:rsid w:val="00E459BD"/>
    <w:rsid w:val="00E469D1"/>
    <w:rsid w:val="00E46A6C"/>
    <w:rsid w:val="00E476B9"/>
    <w:rsid w:val="00E477A7"/>
    <w:rsid w:val="00E47E35"/>
    <w:rsid w:val="00E47E63"/>
    <w:rsid w:val="00E50C73"/>
    <w:rsid w:val="00E51148"/>
    <w:rsid w:val="00E51343"/>
    <w:rsid w:val="00E523A1"/>
    <w:rsid w:val="00E52414"/>
    <w:rsid w:val="00E53BA8"/>
    <w:rsid w:val="00E55C57"/>
    <w:rsid w:val="00E55E33"/>
    <w:rsid w:val="00E561C9"/>
    <w:rsid w:val="00E563E1"/>
    <w:rsid w:val="00E56473"/>
    <w:rsid w:val="00E566D7"/>
    <w:rsid w:val="00E5740E"/>
    <w:rsid w:val="00E57480"/>
    <w:rsid w:val="00E60291"/>
    <w:rsid w:val="00E603AA"/>
    <w:rsid w:val="00E6092B"/>
    <w:rsid w:val="00E610A4"/>
    <w:rsid w:val="00E614FD"/>
    <w:rsid w:val="00E61A4F"/>
    <w:rsid w:val="00E61B66"/>
    <w:rsid w:val="00E62CD9"/>
    <w:rsid w:val="00E635A8"/>
    <w:rsid w:val="00E63B31"/>
    <w:rsid w:val="00E642B1"/>
    <w:rsid w:val="00E6515A"/>
    <w:rsid w:val="00E65224"/>
    <w:rsid w:val="00E6538E"/>
    <w:rsid w:val="00E65BCB"/>
    <w:rsid w:val="00E65CC8"/>
    <w:rsid w:val="00E660FD"/>
    <w:rsid w:val="00E673D3"/>
    <w:rsid w:val="00E6763F"/>
    <w:rsid w:val="00E67832"/>
    <w:rsid w:val="00E70EBB"/>
    <w:rsid w:val="00E71177"/>
    <w:rsid w:val="00E7135E"/>
    <w:rsid w:val="00E717BD"/>
    <w:rsid w:val="00E71CD7"/>
    <w:rsid w:val="00E7242C"/>
    <w:rsid w:val="00E7287B"/>
    <w:rsid w:val="00E72BDD"/>
    <w:rsid w:val="00E72CA7"/>
    <w:rsid w:val="00E72D90"/>
    <w:rsid w:val="00E73672"/>
    <w:rsid w:val="00E73FE3"/>
    <w:rsid w:val="00E757A1"/>
    <w:rsid w:val="00E76346"/>
    <w:rsid w:val="00E7718B"/>
    <w:rsid w:val="00E77681"/>
    <w:rsid w:val="00E77DAD"/>
    <w:rsid w:val="00E80729"/>
    <w:rsid w:val="00E80AB0"/>
    <w:rsid w:val="00E80E13"/>
    <w:rsid w:val="00E81740"/>
    <w:rsid w:val="00E8209C"/>
    <w:rsid w:val="00E82199"/>
    <w:rsid w:val="00E8250B"/>
    <w:rsid w:val="00E82597"/>
    <w:rsid w:val="00E83326"/>
    <w:rsid w:val="00E83568"/>
    <w:rsid w:val="00E8398A"/>
    <w:rsid w:val="00E84A22"/>
    <w:rsid w:val="00E84E0A"/>
    <w:rsid w:val="00E85564"/>
    <w:rsid w:val="00E85639"/>
    <w:rsid w:val="00E8574D"/>
    <w:rsid w:val="00E86800"/>
    <w:rsid w:val="00E86F3A"/>
    <w:rsid w:val="00E879A2"/>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7A06"/>
    <w:rsid w:val="00EA0056"/>
    <w:rsid w:val="00EA112C"/>
    <w:rsid w:val="00EA2A02"/>
    <w:rsid w:val="00EA3161"/>
    <w:rsid w:val="00EA3C7D"/>
    <w:rsid w:val="00EA40D8"/>
    <w:rsid w:val="00EA4723"/>
    <w:rsid w:val="00EA4AEE"/>
    <w:rsid w:val="00EA5217"/>
    <w:rsid w:val="00EA5DB2"/>
    <w:rsid w:val="00EA6E6B"/>
    <w:rsid w:val="00EA7011"/>
    <w:rsid w:val="00EA7F65"/>
    <w:rsid w:val="00EB0043"/>
    <w:rsid w:val="00EB0178"/>
    <w:rsid w:val="00EB06FD"/>
    <w:rsid w:val="00EB0702"/>
    <w:rsid w:val="00EB2C95"/>
    <w:rsid w:val="00EB2CC5"/>
    <w:rsid w:val="00EB4027"/>
    <w:rsid w:val="00EB40B8"/>
    <w:rsid w:val="00EB4329"/>
    <w:rsid w:val="00EB450D"/>
    <w:rsid w:val="00EB4AE9"/>
    <w:rsid w:val="00EB4D05"/>
    <w:rsid w:val="00EB6588"/>
    <w:rsid w:val="00EB6F9A"/>
    <w:rsid w:val="00EB75B3"/>
    <w:rsid w:val="00EB762E"/>
    <w:rsid w:val="00EB7994"/>
    <w:rsid w:val="00EC0992"/>
    <w:rsid w:val="00EC0AFB"/>
    <w:rsid w:val="00EC24DF"/>
    <w:rsid w:val="00EC2C4C"/>
    <w:rsid w:val="00EC3741"/>
    <w:rsid w:val="00EC3DCC"/>
    <w:rsid w:val="00EC41E2"/>
    <w:rsid w:val="00EC4E5A"/>
    <w:rsid w:val="00EC6AB5"/>
    <w:rsid w:val="00EC6CAA"/>
    <w:rsid w:val="00EC6F8D"/>
    <w:rsid w:val="00ED0082"/>
    <w:rsid w:val="00ED0372"/>
    <w:rsid w:val="00ED099D"/>
    <w:rsid w:val="00ED09AE"/>
    <w:rsid w:val="00ED1A14"/>
    <w:rsid w:val="00ED1BFB"/>
    <w:rsid w:val="00ED1E3E"/>
    <w:rsid w:val="00ED2496"/>
    <w:rsid w:val="00ED2647"/>
    <w:rsid w:val="00ED27C2"/>
    <w:rsid w:val="00ED362C"/>
    <w:rsid w:val="00ED3E7E"/>
    <w:rsid w:val="00ED4E46"/>
    <w:rsid w:val="00ED522D"/>
    <w:rsid w:val="00ED593A"/>
    <w:rsid w:val="00ED5A61"/>
    <w:rsid w:val="00ED6015"/>
    <w:rsid w:val="00ED6019"/>
    <w:rsid w:val="00ED602A"/>
    <w:rsid w:val="00ED623B"/>
    <w:rsid w:val="00ED6D13"/>
    <w:rsid w:val="00ED6F7B"/>
    <w:rsid w:val="00ED76B5"/>
    <w:rsid w:val="00EE058C"/>
    <w:rsid w:val="00EE0D47"/>
    <w:rsid w:val="00EE0D6F"/>
    <w:rsid w:val="00EE1070"/>
    <w:rsid w:val="00EE1AEA"/>
    <w:rsid w:val="00EE1C81"/>
    <w:rsid w:val="00EE1FEF"/>
    <w:rsid w:val="00EE31A0"/>
    <w:rsid w:val="00EE43E3"/>
    <w:rsid w:val="00EE4C9F"/>
    <w:rsid w:val="00EE601D"/>
    <w:rsid w:val="00EE64A7"/>
    <w:rsid w:val="00EE6B6D"/>
    <w:rsid w:val="00EE7493"/>
    <w:rsid w:val="00EE7702"/>
    <w:rsid w:val="00EF02E0"/>
    <w:rsid w:val="00EF2D3E"/>
    <w:rsid w:val="00EF2F62"/>
    <w:rsid w:val="00EF37FC"/>
    <w:rsid w:val="00EF3ADC"/>
    <w:rsid w:val="00EF3D73"/>
    <w:rsid w:val="00EF3F71"/>
    <w:rsid w:val="00EF416E"/>
    <w:rsid w:val="00EF4542"/>
    <w:rsid w:val="00EF5289"/>
    <w:rsid w:val="00EF5A4B"/>
    <w:rsid w:val="00EF5AE4"/>
    <w:rsid w:val="00EF5FD6"/>
    <w:rsid w:val="00EF699D"/>
    <w:rsid w:val="00EF78DC"/>
    <w:rsid w:val="00EF7ED4"/>
    <w:rsid w:val="00F0072A"/>
    <w:rsid w:val="00F0094A"/>
    <w:rsid w:val="00F02014"/>
    <w:rsid w:val="00F0211F"/>
    <w:rsid w:val="00F024ED"/>
    <w:rsid w:val="00F02BDA"/>
    <w:rsid w:val="00F0366E"/>
    <w:rsid w:val="00F0401A"/>
    <w:rsid w:val="00F054C0"/>
    <w:rsid w:val="00F06272"/>
    <w:rsid w:val="00F0632D"/>
    <w:rsid w:val="00F06850"/>
    <w:rsid w:val="00F069BB"/>
    <w:rsid w:val="00F07A82"/>
    <w:rsid w:val="00F10B5C"/>
    <w:rsid w:val="00F119B0"/>
    <w:rsid w:val="00F11C5F"/>
    <w:rsid w:val="00F11E46"/>
    <w:rsid w:val="00F12072"/>
    <w:rsid w:val="00F121CC"/>
    <w:rsid w:val="00F133A7"/>
    <w:rsid w:val="00F137A3"/>
    <w:rsid w:val="00F138B9"/>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3097"/>
    <w:rsid w:val="00F24432"/>
    <w:rsid w:val="00F24F87"/>
    <w:rsid w:val="00F24FCD"/>
    <w:rsid w:val="00F256D6"/>
    <w:rsid w:val="00F25A02"/>
    <w:rsid w:val="00F27899"/>
    <w:rsid w:val="00F279DE"/>
    <w:rsid w:val="00F27B51"/>
    <w:rsid w:val="00F3007C"/>
    <w:rsid w:val="00F30369"/>
    <w:rsid w:val="00F30AB4"/>
    <w:rsid w:val="00F30B49"/>
    <w:rsid w:val="00F30C15"/>
    <w:rsid w:val="00F30C26"/>
    <w:rsid w:val="00F30E08"/>
    <w:rsid w:val="00F31D83"/>
    <w:rsid w:val="00F328C5"/>
    <w:rsid w:val="00F32A8F"/>
    <w:rsid w:val="00F335F5"/>
    <w:rsid w:val="00F33D88"/>
    <w:rsid w:val="00F34436"/>
    <w:rsid w:val="00F35BC9"/>
    <w:rsid w:val="00F35D83"/>
    <w:rsid w:val="00F364CD"/>
    <w:rsid w:val="00F369B4"/>
    <w:rsid w:val="00F36C14"/>
    <w:rsid w:val="00F36C97"/>
    <w:rsid w:val="00F37312"/>
    <w:rsid w:val="00F37A56"/>
    <w:rsid w:val="00F404F2"/>
    <w:rsid w:val="00F40971"/>
    <w:rsid w:val="00F41B49"/>
    <w:rsid w:val="00F41CAF"/>
    <w:rsid w:val="00F42443"/>
    <w:rsid w:val="00F42D5B"/>
    <w:rsid w:val="00F42F6A"/>
    <w:rsid w:val="00F43E19"/>
    <w:rsid w:val="00F4522B"/>
    <w:rsid w:val="00F46255"/>
    <w:rsid w:val="00F463B5"/>
    <w:rsid w:val="00F46707"/>
    <w:rsid w:val="00F47B44"/>
    <w:rsid w:val="00F47EB1"/>
    <w:rsid w:val="00F5061F"/>
    <w:rsid w:val="00F50DB6"/>
    <w:rsid w:val="00F5121B"/>
    <w:rsid w:val="00F51FEA"/>
    <w:rsid w:val="00F52162"/>
    <w:rsid w:val="00F52604"/>
    <w:rsid w:val="00F52AFE"/>
    <w:rsid w:val="00F52E3F"/>
    <w:rsid w:val="00F538DC"/>
    <w:rsid w:val="00F55488"/>
    <w:rsid w:val="00F5548F"/>
    <w:rsid w:val="00F557F6"/>
    <w:rsid w:val="00F55B3C"/>
    <w:rsid w:val="00F55F85"/>
    <w:rsid w:val="00F562B6"/>
    <w:rsid w:val="00F5646A"/>
    <w:rsid w:val="00F56D2E"/>
    <w:rsid w:val="00F56FF7"/>
    <w:rsid w:val="00F576CC"/>
    <w:rsid w:val="00F57724"/>
    <w:rsid w:val="00F5795A"/>
    <w:rsid w:val="00F57C8E"/>
    <w:rsid w:val="00F6093D"/>
    <w:rsid w:val="00F6149E"/>
    <w:rsid w:val="00F633ED"/>
    <w:rsid w:val="00F64A84"/>
    <w:rsid w:val="00F657CB"/>
    <w:rsid w:val="00F65D84"/>
    <w:rsid w:val="00F66E3D"/>
    <w:rsid w:val="00F6700E"/>
    <w:rsid w:val="00F67EF2"/>
    <w:rsid w:val="00F67FA3"/>
    <w:rsid w:val="00F706F2"/>
    <w:rsid w:val="00F70987"/>
    <w:rsid w:val="00F70C1C"/>
    <w:rsid w:val="00F715F4"/>
    <w:rsid w:val="00F723F0"/>
    <w:rsid w:val="00F72705"/>
    <w:rsid w:val="00F73A1C"/>
    <w:rsid w:val="00F745AC"/>
    <w:rsid w:val="00F74B34"/>
    <w:rsid w:val="00F7572A"/>
    <w:rsid w:val="00F76868"/>
    <w:rsid w:val="00F77110"/>
    <w:rsid w:val="00F77116"/>
    <w:rsid w:val="00F77185"/>
    <w:rsid w:val="00F77D01"/>
    <w:rsid w:val="00F77EBC"/>
    <w:rsid w:val="00F80010"/>
    <w:rsid w:val="00F80404"/>
    <w:rsid w:val="00F80510"/>
    <w:rsid w:val="00F813E0"/>
    <w:rsid w:val="00F81C84"/>
    <w:rsid w:val="00F81DDD"/>
    <w:rsid w:val="00F824ED"/>
    <w:rsid w:val="00F825B1"/>
    <w:rsid w:val="00F831F1"/>
    <w:rsid w:val="00F84A5B"/>
    <w:rsid w:val="00F85505"/>
    <w:rsid w:val="00F85AE0"/>
    <w:rsid w:val="00F866F5"/>
    <w:rsid w:val="00F87534"/>
    <w:rsid w:val="00F87BF4"/>
    <w:rsid w:val="00F87DF5"/>
    <w:rsid w:val="00F901CC"/>
    <w:rsid w:val="00F90CE7"/>
    <w:rsid w:val="00F92220"/>
    <w:rsid w:val="00F924A8"/>
    <w:rsid w:val="00F92950"/>
    <w:rsid w:val="00F92B6D"/>
    <w:rsid w:val="00F92FDC"/>
    <w:rsid w:val="00F94031"/>
    <w:rsid w:val="00F94301"/>
    <w:rsid w:val="00F9486A"/>
    <w:rsid w:val="00F9513B"/>
    <w:rsid w:val="00F955D3"/>
    <w:rsid w:val="00F957E7"/>
    <w:rsid w:val="00F96307"/>
    <w:rsid w:val="00F96B62"/>
    <w:rsid w:val="00F974F7"/>
    <w:rsid w:val="00F97DBE"/>
    <w:rsid w:val="00FA0831"/>
    <w:rsid w:val="00FA10CF"/>
    <w:rsid w:val="00FA1955"/>
    <w:rsid w:val="00FA2B90"/>
    <w:rsid w:val="00FA2EBD"/>
    <w:rsid w:val="00FA37A3"/>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11F"/>
    <w:rsid w:val="00FB68B2"/>
    <w:rsid w:val="00FB7085"/>
    <w:rsid w:val="00FB7C35"/>
    <w:rsid w:val="00FB7CAE"/>
    <w:rsid w:val="00FC0319"/>
    <w:rsid w:val="00FC09B0"/>
    <w:rsid w:val="00FC1CD8"/>
    <w:rsid w:val="00FC38A5"/>
    <w:rsid w:val="00FC3DD0"/>
    <w:rsid w:val="00FC3F0B"/>
    <w:rsid w:val="00FC469A"/>
    <w:rsid w:val="00FC4776"/>
    <w:rsid w:val="00FC47A0"/>
    <w:rsid w:val="00FC5799"/>
    <w:rsid w:val="00FC6E5F"/>
    <w:rsid w:val="00FD07A8"/>
    <w:rsid w:val="00FD0E3E"/>
    <w:rsid w:val="00FD1151"/>
    <w:rsid w:val="00FD262B"/>
    <w:rsid w:val="00FD27B8"/>
    <w:rsid w:val="00FD2A1E"/>
    <w:rsid w:val="00FD3704"/>
    <w:rsid w:val="00FD3A54"/>
    <w:rsid w:val="00FD4B0B"/>
    <w:rsid w:val="00FD5527"/>
    <w:rsid w:val="00FD5560"/>
    <w:rsid w:val="00FD5A4B"/>
    <w:rsid w:val="00FD5F5A"/>
    <w:rsid w:val="00FD71E8"/>
    <w:rsid w:val="00FD7990"/>
    <w:rsid w:val="00FE0321"/>
    <w:rsid w:val="00FE06E7"/>
    <w:rsid w:val="00FE24AE"/>
    <w:rsid w:val="00FE2989"/>
    <w:rsid w:val="00FE2ED9"/>
    <w:rsid w:val="00FE4E3E"/>
    <w:rsid w:val="00FE5A74"/>
    <w:rsid w:val="00FE6A9E"/>
    <w:rsid w:val="00FE6E86"/>
    <w:rsid w:val="00FE7046"/>
    <w:rsid w:val="00FE763C"/>
    <w:rsid w:val="00FE7984"/>
    <w:rsid w:val="00FE7A16"/>
    <w:rsid w:val="00FE7E65"/>
    <w:rsid w:val="00FF0283"/>
    <w:rsid w:val="00FF0CA0"/>
    <w:rsid w:val="00FF0D6F"/>
    <w:rsid w:val="00FF1644"/>
    <w:rsid w:val="00FF2B36"/>
    <w:rsid w:val="00FF3581"/>
    <w:rsid w:val="00FF3A0F"/>
    <w:rsid w:val="00FF3E96"/>
    <w:rsid w:val="00FF47E1"/>
    <w:rsid w:val="00FF4C32"/>
    <w:rsid w:val="00FF4CD1"/>
    <w:rsid w:val="00FF6829"/>
    <w:rsid w:val="00FF6F0E"/>
    <w:rsid w:val="00FF7A2A"/>
    <w:rsid w:val="33A97027"/>
    <w:rsid w:val="626A8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1A007E"/>
  <w15:docId w15:val="{128AA07C-1B32-45A4-AC46-53519A3B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792AA4"/>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styleId="UnresolvedMention">
    <w:name w:val="Unresolved Mention"/>
    <w:basedOn w:val="DefaultParagraphFont"/>
    <w:uiPriority w:val="99"/>
    <w:semiHidden/>
    <w:unhideWhenUsed/>
    <w:rsid w:val="00BC1C85"/>
    <w:rPr>
      <w:color w:val="605E5C"/>
      <w:shd w:val="clear" w:color="auto" w:fill="E1DFDD"/>
    </w:rPr>
  </w:style>
  <w:style w:type="character" w:customStyle="1" w:styleId="Heading1Char">
    <w:name w:val="Heading 1 Char"/>
    <w:basedOn w:val="DefaultParagraphFont"/>
    <w:link w:val="Heading1"/>
    <w:rsid w:val="00792AA4"/>
    <w:rPr>
      <w:rFonts w:asciiTheme="majorHAnsi" w:eastAsiaTheme="majorEastAsia" w:hAnsiTheme="majorHAnsi" w:cstheme="majorBidi"/>
      <w:color w:val="00538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27475992">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37037327">
      <w:bodyDiv w:val="1"/>
      <w:marLeft w:val="0"/>
      <w:marRight w:val="0"/>
      <w:marTop w:val="0"/>
      <w:marBottom w:val="0"/>
      <w:divBdr>
        <w:top w:val="none" w:sz="0" w:space="0" w:color="auto"/>
        <w:left w:val="none" w:sz="0" w:space="0" w:color="auto"/>
        <w:bottom w:val="none" w:sz="0" w:space="0" w:color="auto"/>
        <w:right w:val="none" w:sz="0" w:space="0" w:color="auto"/>
      </w:divBdr>
    </w:div>
    <w:div w:id="208956929">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1403543">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810367328">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11474743">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pgemini.com/us-en/service/microsoft/energypath-on-microsoft-azure/" TargetMode="External"/><Relationship Id="rId18" Type="http://schemas.openxmlformats.org/officeDocument/2006/relationships/hyperlink" Target="http://www.sap.com/corporate-en/legal/copyright/index.e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apgemini.com/" TargetMode="External"/><Relationship Id="rId17" Type="http://schemas.openxmlformats.org/officeDocument/2006/relationships/hyperlink" Target="http://www.capgemini.co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apgemini.com/news/microsoft-sap-on-azure-partner-of-the-ye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by.evans@capgemin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pgemini.com/us-en/news/readyupstream-solu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pgemini.com/us-en/service/microsoft/readyupstream-on-microsoft-azur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636f2ad3-4ffd-42c9-a5a4-5c9d881c7e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E0FCE7104204B98DB2242A595086C" ma:contentTypeVersion="13" ma:contentTypeDescription="Create a new document." ma:contentTypeScope="" ma:versionID="92a44668b31b7f86770c2f104b309cdd">
  <xsd:schema xmlns:xsd="http://www.w3.org/2001/XMLSchema" xmlns:xs="http://www.w3.org/2001/XMLSchema" xmlns:p="http://schemas.microsoft.com/office/2006/metadata/properties" xmlns:ns3="636f2ad3-4ffd-42c9-a5a4-5c9d881c7e7c" xmlns:ns4="78756758-eb47-4c22-9538-38a81f06e2d6" targetNamespace="http://schemas.microsoft.com/office/2006/metadata/properties" ma:root="true" ma:fieldsID="e5516dc00241e55917257690adbcc3b0" ns3:_="" ns4:_="">
    <xsd:import namespace="636f2ad3-4ffd-42c9-a5a4-5c9d881c7e7c"/>
    <xsd:import namespace="78756758-eb47-4c22-9538-38a81f06e2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ad3-4ffd-42c9-a5a4-5c9d881c7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56758-eb47-4c22-9538-38a81f06e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E994-FFE2-4187-8418-F13E06D405C3}">
  <ds:schemaRefs>
    <ds:schemaRef ds:uri="http://schemas.microsoft.com/sharepoint/v3/contenttype/forms"/>
  </ds:schemaRefs>
</ds:datastoreItem>
</file>

<file path=customXml/itemProps2.xml><?xml version="1.0" encoding="utf-8"?>
<ds:datastoreItem xmlns:ds="http://schemas.openxmlformats.org/officeDocument/2006/customXml" ds:itemID="{F7FF9162-774C-4C9A-9E6E-3BCCDA1B9F5F}">
  <ds:schemaRefs>
    <ds:schemaRef ds:uri="http://purl.org/dc/elements/1.1/"/>
    <ds:schemaRef ds:uri="http://purl.org/dc/terms/"/>
    <ds:schemaRef ds:uri="http://schemas.openxmlformats.org/package/2006/metadata/core-properties"/>
    <ds:schemaRef ds:uri="http://purl.org/dc/dcmitype/"/>
    <ds:schemaRef ds:uri="78756758-eb47-4c22-9538-38a81f06e2d6"/>
    <ds:schemaRef ds:uri="http://schemas.microsoft.com/office/2006/documentManagement/types"/>
    <ds:schemaRef ds:uri="http://schemas.microsoft.com/office/2006/metadata/properties"/>
    <ds:schemaRef ds:uri="http://schemas.microsoft.com/office/infopath/2007/PartnerControls"/>
    <ds:schemaRef ds:uri="636f2ad3-4ffd-42c9-a5a4-5c9d881c7e7c"/>
    <ds:schemaRef ds:uri="http://www.w3.org/XML/1998/namespace"/>
  </ds:schemaRefs>
</ds:datastoreItem>
</file>

<file path=customXml/itemProps3.xml><?xml version="1.0" encoding="utf-8"?>
<ds:datastoreItem xmlns:ds="http://schemas.openxmlformats.org/officeDocument/2006/customXml" ds:itemID="{D7592660-A951-469E-9843-47EBBF68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ad3-4ffd-42c9-a5a4-5c9d881c7e7c"/>
    <ds:schemaRef ds:uri="78756758-eb47-4c22-9538-38a81f06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6E1D2-F7AE-4985-97D5-A288982F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4656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2020-05-11T14:22:00Z</dcterms:created>
  <dcterms:modified xsi:type="dcterms:W3CDTF">2020-05-11T14:22:00Z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0x010100387E0FCE7104204B98DB2242A595086C</vt:lpwstr>
  </property>
  <property fmtid="{D5CDD505-2E9C-101B-9397-08002B2CF9AE}" pid="3" name="_dlc_DocIdItemGuid">
    <vt:lpwstr>24256aee-4e54-439b-96b5-56d83e309956</vt:lpwstr>
  </property>
  <property fmtid="{D5CDD505-2E9C-101B-9397-08002B2CF9AE}" pid="4" name="vti_imgdate">
    <vt:lpwstr>2018-02-28T00:00:00Z</vt:lpwstr>
  </property>
</Properties>
</file>